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6D18B89E"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00966F1A">
        <w:rPr>
          <w:rFonts w:ascii="Arial" w:eastAsia="Times New Roman" w:hAnsi="Arial" w:cs="Arial"/>
          <w:b/>
          <w:lang w:eastAsia="cs-CZ"/>
        </w:rPr>
        <w:tab/>
        <w:t xml:space="preserve">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70BDA86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972189">
        <w:rPr>
          <w:rFonts w:ascii="Arial" w:eastAsia="Times New Roman" w:hAnsi="Arial" w:cs="Arial"/>
          <w:b/>
          <w:lang w:eastAsia="cs-CZ"/>
        </w:rPr>
        <w:t>pro Pardubický kraj</w:t>
      </w:r>
    </w:p>
    <w:p w14:paraId="1CEB42DC" w14:textId="417590F3"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972189">
        <w:rPr>
          <w:rFonts w:ascii="Arial" w:eastAsia="Times New Roman" w:hAnsi="Arial" w:cs="Arial"/>
          <w:b/>
          <w:lang w:eastAsia="cs-CZ"/>
        </w:rPr>
        <w:t xml:space="preserve"> </w:t>
      </w:r>
      <w:r w:rsidR="00966F1A">
        <w:rPr>
          <w:rFonts w:ascii="Arial" w:eastAsia="Times New Roman" w:hAnsi="Arial" w:cs="Arial"/>
          <w:b/>
          <w:lang w:eastAsia="cs-CZ"/>
        </w:rPr>
        <w:tab/>
      </w:r>
      <w:r w:rsidR="00966F1A">
        <w:rPr>
          <w:rFonts w:ascii="Arial" w:eastAsia="Times New Roman" w:hAnsi="Arial" w:cs="Arial"/>
          <w:b/>
          <w:lang w:eastAsia="cs-CZ"/>
        </w:rPr>
        <w:tab/>
      </w:r>
      <w:r w:rsidR="00966F1A">
        <w:rPr>
          <w:rFonts w:ascii="Arial" w:eastAsia="Times New Roman" w:hAnsi="Arial" w:cs="Arial"/>
          <w:b/>
          <w:lang w:eastAsia="cs-CZ"/>
        </w:rPr>
        <w:tab/>
      </w:r>
      <w:r w:rsidR="00966F1A">
        <w:rPr>
          <w:rFonts w:ascii="Arial" w:eastAsia="Times New Roman" w:hAnsi="Arial" w:cs="Arial"/>
          <w:b/>
          <w:lang w:eastAsia="cs-CZ"/>
        </w:rPr>
        <w:tab/>
      </w:r>
      <w:r w:rsidR="00966F1A">
        <w:rPr>
          <w:rFonts w:ascii="Arial" w:eastAsia="Times New Roman" w:hAnsi="Arial" w:cs="Arial"/>
          <w:b/>
          <w:lang w:eastAsia="cs-CZ"/>
        </w:rPr>
        <w:tab/>
        <w:t xml:space="preserve">     </w:t>
      </w:r>
      <w:r w:rsidR="00972189">
        <w:rPr>
          <w:rFonts w:ascii="Arial" w:eastAsia="Times New Roman" w:hAnsi="Arial" w:cs="Arial"/>
          <w:b/>
          <w:lang w:eastAsia="cs-CZ"/>
        </w:rPr>
        <w:t>Boženy Němcové 231, 530 02 Pardubice</w:t>
      </w:r>
    </w:p>
    <w:p w14:paraId="1A952527" w14:textId="4AFB7047" w:rsidR="006615F7" w:rsidRPr="00594BBC" w:rsidRDefault="006615F7" w:rsidP="00F90C95">
      <w:pPr>
        <w:overflowPunct w:val="0"/>
        <w:autoSpaceDE w:val="0"/>
        <w:autoSpaceDN w:val="0"/>
        <w:adjustRightInd w:val="0"/>
        <w:spacing w:after="0"/>
        <w:ind w:left="4536" w:hanging="414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972189">
        <w:rPr>
          <w:rFonts w:ascii="Arial" w:eastAsia="Lucida Sans Unicode" w:hAnsi="Arial" w:cs="Arial"/>
          <w:lang w:eastAsia="cs-CZ"/>
        </w:rPr>
        <w:t xml:space="preserve">Ing. Miroslavem Kučerou, ředitelem KPÚ </w:t>
      </w:r>
      <w:proofErr w:type="gramStart"/>
      <w:r w:rsidR="00972189">
        <w:rPr>
          <w:rFonts w:ascii="Arial" w:eastAsia="Lucida Sans Unicode" w:hAnsi="Arial" w:cs="Arial"/>
          <w:lang w:eastAsia="cs-CZ"/>
        </w:rPr>
        <w:t xml:space="preserve">pro </w:t>
      </w:r>
      <w:r w:rsidR="00F90C95">
        <w:rPr>
          <w:rFonts w:ascii="Arial" w:eastAsia="Lucida Sans Unicode" w:hAnsi="Arial" w:cs="Arial"/>
          <w:lang w:eastAsia="cs-CZ"/>
        </w:rPr>
        <w:t xml:space="preserve"> </w:t>
      </w:r>
      <w:r w:rsidR="00972189">
        <w:rPr>
          <w:rFonts w:ascii="Arial" w:eastAsia="Lucida Sans Unicode" w:hAnsi="Arial" w:cs="Arial"/>
          <w:lang w:eastAsia="cs-CZ"/>
        </w:rPr>
        <w:t>Pardubický</w:t>
      </w:r>
      <w:proofErr w:type="gramEnd"/>
      <w:r w:rsidR="00972189">
        <w:rPr>
          <w:rFonts w:ascii="Arial" w:eastAsia="Lucida Sans Unicode" w:hAnsi="Arial" w:cs="Arial"/>
          <w:lang w:eastAsia="cs-CZ"/>
        </w:rPr>
        <w:t xml:space="preserve"> kraj</w:t>
      </w:r>
    </w:p>
    <w:p w14:paraId="490E8AAE" w14:textId="494D23F3" w:rsidR="00463206" w:rsidRPr="00594BBC" w:rsidRDefault="006615F7" w:rsidP="00F90C9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972189">
        <w:rPr>
          <w:rFonts w:ascii="Arial" w:eastAsia="Lucida Sans Unicode" w:hAnsi="Arial" w:cs="Arial"/>
          <w:lang w:eastAsia="cs-CZ"/>
        </w:rPr>
        <w:t xml:space="preserve"> Ing. Miroslav Kučera, ředitel KPÚ</w:t>
      </w:r>
    </w:p>
    <w:p w14:paraId="4DEB187E" w14:textId="01393DF5" w:rsidR="006615F7"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00972189">
        <w:rPr>
          <w:rFonts w:ascii="Arial" w:eastAsia="Lucida Sans Unicode" w:hAnsi="Arial" w:cs="Arial"/>
          <w:snapToGrid w:val="0"/>
          <w:lang w:eastAsia="cs-CZ"/>
        </w:rPr>
        <w:t xml:space="preserve"> Ing. Miroslav Doležal, vedoucí Pobočky Pardubice</w:t>
      </w:r>
    </w:p>
    <w:p w14:paraId="0C0A8133" w14:textId="2D26959E" w:rsidR="00972189" w:rsidRPr="00594BBC" w:rsidRDefault="00972189"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t xml:space="preserve">Olga Čepková, </w:t>
      </w:r>
      <w:r w:rsidR="00A97C63">
        <w:rPr>
          <w:rFonts w:ascii="Arial" w:eastAsia="Lucida Sans Unicode" w:hAnsi="Arial" w:cs="Arial"/>
          <w:snapToGrid w:val="0"/>
          <w:lang w:eastAsia="cs-CZ"/>
        </w:rPr>
        <w:t>vrchní</w:t>
      </w:r>
      <w:r>
        <w:rPr>
          <w:rFonts w:ascii="Arial" w:eastAsia="Lucida Sans Unicode" w:hAnsi="Arial" w:cs="Arial"/>
          <w:snapToGrid w:val="0"/>
          <w:lang w:eastAsia="cs-CZ"/>
        </w:rPr>
        <w:t xml:space="preserve"> referent pobočky    </w:t>
      </w:r>
    </w:p>
    <w:p w14:paraId="4F176719" w14:textId="41C378B2"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 xml:space="preserve">      </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7EAF8FA8"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A97C63">
        <w:rPr>
          <w:rFonts w:ascii="Arial" w:eastAsia="Lucida Sans Unicode" w:hAnsi="Arial" w:cs="Arial"/>
          <w:lang w:eastAsia="cs-CZ"/>
        </w:rPr>
        <w:t> 606 073 760, +420 725 832 311</w:t>
      </w:r>
      <w:r w:rsidRPr="00594BBC">
        <w:rPr>
          <w:rFonts w:ascii="Arial" w:eastAsia="Lucida Sans Unicode" w:hAnsi="Arial" w:cs="Arial"/>
          <w:lang w:eastAsia="cs-CZ"/>
        </w:rPr>
        <w:tab/>
        <w:t xml:space="preserve"> </w:t>
      </w:r>
    </w:p>
    <w:p w14:paraId="22CD2868" w14:textId="1509512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8" w:history="1">
        <w:r w:rsidR="00A97C63" w:rsidRPr="00F04AA8">
          <w:rPr>
            <w:rStyle w:val="Hypertextovodkaz"/>
            <w:rFonts w:ascii="Arial" w:eastAsia="Lucida Sans Unicode" w:hAnsi="Arial" w:cs="Arial"/>
            <w:lang w:eastAsia="cs-CZ"/>
          </w:rPr>
          <w:t>m.dolezal@spucr.cz</w:t>
        </w:r>
      </w:hyperlink>
      <w:r w:rsidR="00A97C63">
        <w:rPr>
          <w:rFonts w:ascii="Arial" w:eastAsia="Lucida Sans Unicode" w:hAnsi="Arial" w:cs="Arial"/>
          <w:lang w:eastAsia="cs-CZ"/>
        </w:rPr>
        <w:t xml:space="preserve">, </w:t>
      </w:r>
      <w:hyperlink r:id="rId9" w:history="1">
        <w:r w:rsidR="00A97C63" w:rsidRPr="00F04AA8">
          <w:rPr>
            <w:rStyle w:val="Hypertextovodkaz"/>
            <w:rFonts w:ascii="Arial" w:eastAsia="Lucida Sans Unicode" w:hAnsi="Arial" w:cs="Arial"/>
            <w:lang w:eastAsia="cs-CZ"/>
          </w:rPr>
          <w:t>o.cepkova@spucr.cz</w:t>
        </w:r>
      </w:hyperlink>
      <w:r w:rsidR="00A97C63">
        <w:rPr>
          <w:rFonts w:ascii="Arial" w:eastAsia="Lucida Sans Unicode" w:hAnsi="Arial" w:cs="Arial"/>
          <w:lang w:eastAsia="cs-CZ"/>
        </w:rPr>
        <w:t xml:space="preserve"> </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ADE0BB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A97C63" w:rsidRPr="00A97C63">
        <w:rPr>
          <w:rFonts w:ascii="Arial" w:eastAsia="Times New Roman" w:hAnsi="Arial" w:cs="Arial"/>
          <w:b/>
          <w:bCs/>
          <w:lang w:eastAsia="cs-CZ"/>
        </w:rPr>
        <w:t>Společná zařízení v k.ú. Malé Výkleky</w:t>
      </w:r>
      <w:r w:rsidR="000B4D43" w:rsidRPr="001F221D">
        <w:rPr>
          <w:rFonts w:ascii="Arial" w:eastAsia="Times New Roman" w:hAnsi="Arial" w:cs="Arial"/>
          <w:bCs/>
          <w:snapToGrid w:val="0"/>
          <w:highlight w:val="yellow"/>
          <w:lang w:eastAsia="cs-CZ"/>
        </w:rPr>
        <w:t xml:space="preserve"> </w:t>
      </w:r>
      <w:r w:rsidR="000B4D43" w:rsidRPr="00A97C63">
        <w:rPr>
          <w:rFonts w:ascii="Arial" w:eastAsia="Times New Roman" w:hAnsi="Arial" w:cs="Arial"/>
          <w:bCs/>
          <w:snapToGrid w:val="0"/>
          <w:lang w:eastAsia="cs-CZ"/>
        </w:rPr>
        <w:t xml:space="preserve">(dále jen </w:t>
      </w:r>
      <w:r w:rsidR="00A97C63" w:rsidRPr="00A97C63">
        <w:rPr>
          <w:rFonts w:ascii="Arial" w:eastAsia="Times New Roman" w:hAnsi="Arial" w:cs="Arial"/>
          <w:bCs/>
          <w:snapToGrid w:val="0"/>
          <w:lang w:eastAsia="cs-CZ"/>
        </w:rPr>
        <w:t xml:space="preserve">„Veřejná </w:t>
      </w:r>
      <w:r w:rsidR="000B4D43" w:rsidRPr="00A97C63">
        <w:rPr>
          <w:rFonts w:ascii="Arial" w:eastAsia="Times New Roman" w:hAnsi="Arial" w:cs="Arial"/>
          <w:bCs/>
          <w:snapToGrid w:val="0"/>
          <w:lang w:eastAsia="cs-CZ"/>
        </w:rPr>
        <w:t>zakázka</w:t>
      </w:r>
      <w:r w:rsidR="00A97C63" w:rsidRPr="00A97C63">
        <w:rPr>
          <w:rFonts w:ascii="Arial" w:eastAsia="Times New Roman" w:hAnsi="Arial" w:cs="Arial"/>
          <w:bCs/>
          <w:snapToGrid w:val="0"/>
          <w:lang w:eastAsia="cs-CZ"/>
        </w:rPr>
        <w:t>“</w:t>
      </w:r>
      <w:r w:rsidR="000B4D43" w:rsidRPr="00A97C63">
        <w:rPr>
          <w:rFonts w:ascii="Arial" w:eastAsia="Times New Roman" w:hAnsi="Arial" w:cs="Arial"/>
          <w:bCs/>
          <w:snapToGrid w:val="0"/>
          <w:lang w:eastAsia="cs-CZ"/>
        </w:rPr>
        <w:t>)</w:t>
      </w:r>
      <w:r w:rsidR="000B4D43" w:rsidRPr="00A97C63">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8F3E314" w:rsidR="006615F7" w:rsidRPr="00DE593B" w:rsidRDefault="006615F7" w:rsidP="006615F7">
      <w:pPr>
        <w:spacing w:after="120" w:line="288" w:lineRule="auto"/>
        <w:jc w:val="both"/>
        <w:rPr>
          <w:rFonts w:ascii="Arial" w:eastAsia="Times New Roman" w:hAnsi="Arial" w:cs="Arial"/>
          <w:b/>
          <w:bCs/>
          <w:lang w:eastAsia="cs-CZ"/>
        </w:rPr>
      </w:pPr>
      <w:r w:rsidRPr="00594BBC">
        <w:rPr>
          <w:rFonts w:ascii="Arial" w:eastAsia="Times New Roman" w:hAnsi="Arial" w:cs="Arial"/>
          <w:lang w:eastAsia="cs-CZ"/>
        </w:rPr>
        <w:t>Stavební povolení</w:t>
      </w:r>
      <w:r w:rsidR="00877E9E">
        <w:rPr>
          <w:rFonts w:ascii="Arial" w:eastAsia="Times New Roman" w:hAnsi="Arial" w:cs="Arial"/>
          <w:lang w:eastAsia="cs-CZ"/>
        </w:rPr>
        <w:t xml:space="preserve"> na cesty </w:t>
      </w:r>
      <w:r w:rsidRPr="00DE593B">
        <w:rPr>
          <w:rFonts w:ascii="Arial" w:eastAsia="Times New Roman" w:hAnsi="Arial" w:cs="Arial"/>
          <w:lang w:eastAsia="cs-CZ"/>
        </w:rPr>
        <w:t xml:space="preserve">ze dne: </w:t>
      </w:r>
      <w:r w:rsidR="00832C59" w:rsidRPr="00DE593B">
        <w:rPr>
          <w:rFonts w:ascii="Arial" w:eastAsia="Times New Roman" w:hAnsi="Arial" w:cs="Arial"/>
          <w:b/>
          <w:bCs/>
          <w:lang w:eastAsia="cs-CZ"/>
        </w:rPr>
        <w:t>14.1.2019</w:t>
      </w:r>
      <w:r w:rsidR="00764BC2" w:rsidRPr="00DE593B">
        <w:rPr>
          <w:rFonts w:ascii="Arial" w:eastAsia="Times New Roman" w:hAnsi="Arial" w:cs="Arial"/>
          <w:b/>
          <w:bCs/>
          <w:lang w:eastAsia="cs-CZ"/>
        </w:rPr>
        <w:t xml:space="preserve">, prodloužené dne </w:t>
      </w:r>
      <w:r w:rsidR="00DE593B" w:rsidRPr="00DE593B">
        <w:rPr>
          <w:rFonts w:ascii="Arial" w:eastAsia="Times New Roman" w:hAnsi="Arial" w:cs="Arial"/>
          <w:b/>
          <w:bCs/>
          <w:lang w:eastAsia="cs-CZ"/>
        </w:rPr>
        <w:t>15.1.2021</w:t>
      </w:r>
      <w:r w:rsidR="00877E9E">
        <w:rPr>
          <w:rFonts w:ascii="Arial" w:eastAsia="Times New Roman" w:hAnsi="Arial" w:cs="Arial"/>
          <w:b/>
          <w:bCs/>
          <w:lang w:eastAsia="cs-CZ"/>
        </w:rPr>
        <w:t xml:space="preserve">, </w:t>
      </w:r>
      <w:r w:rsidR="00877E9E" w:rsidRPr="00877E9E">
        <w:rPr>
          <w:rFonts w:ascii="Arial" w:eastAsia="Times New Roman" w:hAnsi="Arial" w:cs="Arial"/>
          <w:lang w:eastAsia="cs-CZ"/>
        </w:rPr>
        <w:t xml:space="preserve">žádost o stavební povolení na revitalizaci </w:t>
      </w:r>
      <w:proofErr w:type="spellStart"/>
      <w:r w:rsidR="00877E9E" w:rsidRPr="00877E9E">
        <w:rPr>
          <w:rFonts w:ascii="Arial" w:eastAsia="Times New Roman" w:hAnsi="Arial" w:cs="Arial"/>
          <w:lang w:eastAsia="cs-CZ"/>
        </w:rPr>
        <w:t>Babidolského</w:t>
      </w:r>
      <w:proofErr w:type="spellEnd"/>
      <w:r w:rsidR="00877E9E" w:rsidRPr="00877E9E">
        <w:rPr>
          <w:rFonts w:ascii="Arial" w:eastAsia="Times New Roman" w:hAnsi="Arial" w:cs="Arial"/>
          <w:lang w:eastAsia="cs-CZ"/>
        </w:rPr>
        <w:t xml:space="preserve"> potoka a přítoku Pobočný byla podána.</w:t>
      </w:r>
      <w:r w:rsidR="00877E9E">
        <w:rPr>
          <w:rFonts w:ascii="Arial" w:eastAsia="Times New Roman" w:hAnsi="Arial" w:cs="Arial"/>
          <w:b/>
          <w:bCs/>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0F4893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32C59">
        <w:rPr>
          <w:rFonts w:ascii="Arial" w:hAnsi="Arial" w:cs="Arial"/>
          <w:lang w:val="x-none"/>
        </w:rPr>
        <w:t> </w:t>
      </w:r>
      <w:r w:rsidR="00832C59">
        <w:rPr>
          <w:rFonts w:ascii="Arial" w:hAnsi="Arial" w:cs="Arial"/>
        </w:rPr>
        <w:t>k.ú. Malé Výkleky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752554E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32C59" w:rsidRPr="00832C59">
        <w:rPr>
          <w:rFonts w:ascii="Arial" w:hAnsi="Arial" w:cs="Arial"/>
          <w:b/>
          <w:bCs/>
        </w:rPr>
        <w:t>Společná zařízení v k.ú. Malé Výkleky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0D4943"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w:t>
      </w:r>
      <w:r w:rsidRPr="000D4943">
        <w:rPr>
          <w:rFonts w:ascii="Arial" w:hAnsi="Arial" w:cs="Arial"/>
          <w:lang w:val="x-none"/>
        </w:rPr>
        <w:t xml:space="preserve">díla a zaplacení ceny za jeho provedení. </w:t>
      </w:r>
    </w:p>
    <w:p w14:paraId="01AB2461" w14:textId="2D768004" w:rsidR="00C72012" w:rsidRPr="000D4943" w:rsidRDefault="00C72012" w:rsidP="00C72012">
      <w:pPr>
        <w:pStyle w:val="Odstavecseseznamem"/>
        <w:numPr>
          <w:ilvl w:val="0"/>
          <w:numId w:val="3"/>
        </w:numPr>
        <w:jc w:val="both"/>
        <w:rPr>
          <w:rFonts w:ascii="Arial" w:hAnsi="Arial" w:cs="Arial"/>
        </w:rPr>
      </w:pPr>
      <w:bookmarkStart w:id="3" w:name="_Hlk40280986"/>
      <w:r w:rsidRPr="000D4943">
        <w:rPr>
          <w:rFonts w:ascii="Arial" w:hAnsi="Arial" w:cs="Arial"/>
        </w:rPr>
        <w:t>Nedílnou součástí díla bude doklad o úspěšně provedeném kolaudačním řízení. O</w:t>
      </w:r>
      <w:r w:rsidR="00832C59" w:rsidRPr="000D4943">
        <w:rPr>
          <w:rFonts w:ascii="Arial" w:hAnsi="Arial" w:cs="Arial"/>
        </w:rPr>
        <w:t> </w:t>
      </w:r>
      <w:r w:rsidRPr="000D4943">
        <w:rPr>
          <w:rFonts w:ascii="Arial" w:hAnsi="Arial" w:cs="Arial"/>
        </w:rPr>
        <w:t xml:space="preserve">kolaudaci požádá objednatel, Zhotovitel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3E2DD94"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32C59">
        <w:rPr>
          <w:rFonts w:ascii="Arial" w:hAnsi="Arial" w:cs="Arial"/>
          <w:b/>
        </w:rPr>
        <w:t>Společná zařízení v k.ú. Malé Výkleky</w:t>
      </w:r>
      <w:r w:rsidRPr="00594BBC">
        <w:rPr>
          <w:rFonts w:ascii="Arial" w:hAnsi="Arial" w:cs="Arial"/>
          <w:b/>
          <w:lang w:val="x-none"/>
        </w:rPr>
        <w:t xml:space="preserve">  </w:t>
      </w:r>
    </w:p>
    <w:p w14:paraId="1E51614C" w14:textId="11518A0C"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32C59" w:rsidRPr="00EE7943">
        <w:rPr>
          <w:rFonts w:ascii="Arial" w:hAnsi="Arial" w:cs="Arial"/>
          <w:b/>
          <w:bCs/>
        </w:rPr>
        <w:t>katastrální území Malé Výkleky</w:t>
      </w:r>
      <w:r w:rsidR="00EE7943" w:rsidRPr="00EE7943">
        <w:rPr>
          <w:rFonts w:ascii="Arial" w:hAnsi="Arial" w:cs="Arial"/>
          <w:b/>
          <w:bCs/>
        </w:rPr>
        <w:t>, okres Pardubice, kraj Pardubický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BE075C0"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EE7943" w:rsidRPr="00A53F09">
        <w:rPr>
          <w:rFonts w:ascii="Arial" w:hAnsi="Arial" w:cs="Arial"/>
          <w:b/>
          <w:bCs/>
        </w:rPr>
        <w:t>GAP Pardubice</w:t>
      </w:r>
      <w:r w:rsidR="00EE7943">
        <w:rPr>
          <w:rFonts w:ascii="Arial" w:hAnsi="Arial" w:cs="Arial"/>
        </w:rPr>
        <w:t>, Pražská 135, 530 06 Pardubice, IČ</w:t>
      </w:r>
      <w:r w:rsidR="00A53F09">
        <w:rPr>
          <w:rFonts w:ascii="Arial" w:hAnsi="Arial" w:cs="Arial"/>
        </w:rPr>
        <w:t xml:space="preserve"> 60934875</w:t>
      </w:r>
      <w:r w:rsidRPr="00594BBC">
        <w:rPr>
          <w:rFonts w:ascii="Arial" w:hAnsi="Arial" w:cs="Arial"/>
          <w:b/>
        </w:rPr>
        <w:t>,</w:t>
      </w:r>
      <w:r w:rsidRPr="00594BBC">
        <w:rPr>
          <w:rFonts w:ascii="Arial" w:hAnsi="Arial" w:cs="Arial"/>
        </w:rPr>
        <w:t xml:space="preserve"> č. zakázky </w:t>
      </w:r>
      <w:r w:rsidR="00A53F09" w:rsidRPr="00A53F09">
        <w:rPr>
          <w:rFonts w:ascii="Arial" w:hAnsi="Arial" w:cs="Arial"/>
          <w:b/>
          <w:bCs/>
        </w:rPr>
        <w:t>204/2017</w:t>
      </w:r>
      <w:r w:rsidR="00A53F09">
        <w:rPr>
          <w:rFonts w:ascii="Arial" w:hAnsi="Arial" w:cs="Arial"/>
          <w:b/>
          <w:bCs/>
        </w:rPr>
        <w:t xml:space="preserve"> </w:t>
      </w:r>
      <w:r w:rsidR="00A53F09" w:rsidRPr="00A53F09">
        <w:rPr>
          <w:rFonts w:ascii="Arial" w:hAnsi="Arial" w:cs="Arial"/>
        </w:rPr>
        <w:t>pro polní cesty HC</w:t>
      </w:r>
      <w:r w:rsidR="00A53F09">
        <w:rPr>
          <w:rFonts w:ascii="Arial" w:hAnsi="Arial" w:cs="Arial"/>
        </w:rPr>
        <w:t xml:space="preserve"> </w:t>
      </w:r>
      <w:r w:rsidR="00A53F09" w:rsidRPr="00A53F09">
        <w:rPr>
          <w:rFonts w:ascii="Arial" w:hAnsi="Arial" w:cs="Arial"/>
        </w:rPr>
        <w:t>1</w:t>
      </w:r>
      <w:r w:rsidR="00A53F09">
        <w:rPr>
          <w:rFonts w:ascii="Arial" w:hAnsi="Arial" w:cs="Arial"/>
        </w:rPr>
        <w:t xml:space="preserve">, VC 2, retenční nádrž VHO 1 a průleh PEO 4 a pro větrolam PEO 5, dále projekční společností </w:t>
      </w:r>
      <w:r w:rsidR="00A53F09" w:rsidRPr="00A53F09">
        <w:rPr>
          <w:rFonts w:ascii="Arial" w:hAnsi="Arial" w:cs="Arial"/>
          <w:b/>
          <w:bCs/>
        </w:rPr>
        <w:t>Agroprojekce Litomyšl s.r.o</w:t>
      </w:r>
      <w:r w:rsidR="00A53F09">
        <w:rPr>
          <w:rFonts w:ascii="Arial" w:hAnsi="Arial" w:cs="Arial"/>
        </w:rPr>
        <w:t xml:space="preserve">., Rokycanova 114/IV, 566 01 Vysoké Mýto, IČ 64255611, č. zakázky </w:t>
      </w:r>
      <w:r w:rsidR="00A53F09" w:rsidRPr="00A53F09">
        <w:rPr>
          <w:rFonts w:ascii="Arial" w:hAnsi="Arial" w:cs="Arial"/>
          <w:b/>
          <w:bCs/>
        </w:rPr>
        <w:t>081 30/16</w:t>
      </w:r>
      <w:r w:rsidR="00A53F09">
        <w:rPr>
          <w:rFonts w:ascii="Arial" w:hAnsi="Arial" w:cs="Arial"/>
        </w:rPr>
        <w:t xml:space="preserve"> pro Revitalizaci </w:t>
      </w:r>
      <w:proofErr w:type="spellStart"/>
      <w:r w:rsidR="00A53F09">
        <w:rPr>
          <w:rFonts w:ascii="Arial" w:hAnsi="Arial" w:cs="Arial"/>
        </w:rPr>
        <w:t>Babidolského</w:t>
      </w:r>
      <w:proofErr w:type="spellEnd"/>
      <w:r w:rsidR="00A53F09">
        <w:rPr>
          <w:rFonts w:ascii="Arial" w:hAnsi="Arial" w:cs="Arial"/>
        </w:rPr>
        <w:t xml:space="preserve"> potoka a pravostranného přítoku Pobočný</w:t>
      </w:r>
      <w:r w:rsidRPr="00594BBC">
        <w:rPr>
          <w:rFonts w:ascii="Arial" w:hAnsi="Arial" w:cs="Arial"/>
        </w:rPr>
        <w:t>.</w:t>
      </w:r>
      <w:r w:rsidRPr="00594BBC">
        <w:rPr>
          <w:rFonts w:ascii="Arial" w:hAnsi="Arial" w:cs="Arial"/>
          <w:lang w:val="x-none"/>
        </w:rPr>
        <w:t xml:space="preserve"> Uveden</w:t>
      </w:r>
      <w:r w:rsidR="00A53F09">
        <w:rPr>
          <w:rFonts w:ascii="Arial" w:hAnsi="Arial" w:cs="Arial"/>
        </w:rPr>
        <w:t>é</w:t>
      </w:r>
      <w:r w:rsidRPr="00594BBC">
        <w:rPr>
          <w:rFonts w:ascii="Arial" w:hAnsi="Arial" w:cs="Arial"/>
          <w:lang w:val="x-none"/>
        </w:rPr>
        <w:t xml:space="preserve"> projektov</w:t>
      </w:r>
      <w:r w:rsidR="00A53F09">
        <w:rPr>
          <w:rFonts w:ascii="Arial" w:hAnsi="Arial" w:cs="Arial"/>
        </w:rPr>
        <w:t>é</w:t>
      </w:r>
      <w:r w:rsidRPr="00594BBC">
        <w:rPr>
          <w:rFonts w:ascii="Arial" w:hAnsi="Arial" w:cs="Arial"/>
          <w:lang w:val="x-none"/>
        </w:rPr>
        <w:t xml:space="preserve"> dokumentace  b</w:t>
      </w:r>
      <w:r w:rsidRPr="00594BBC">
        <w:rPr>
          <w:rFonts w:ascii="Arial" w:hAnsi="Arial" w:cs="Arial"/>
        </w:rPr>
        <w:t>ud</w:t>
      </w:r>
      <w:r w:rsidR="00A53F09">
        <w:rPr>
          <w:rFonts w:ascii="Arial" w:hAnsi="Arial" w:cs="Arial"/>
        </w:rPr>
        <w:t>ou</w:t>
      </w:r>
      <w:r w:rsidRPr="00594BBC">
        <w:rPr>
          <w:rFonts w:ascii="Arial" w:hAnsi="Arial" w:cs="Arial"/>
          <w:lang w:val="x-none"/>
        </w:rPr>
        <w:t xml:space="preserve"> objednatelem protokolárně předán</w:t>
      </w:r>
      <w:r w:rsidR="00A53F09">
        <w:rPr>
          <w:rFonts w:ascii="Arial" w:hAnsi="Arial" w:cs="Arial"/>
        </w:rPr>
        <w:t>y</w:t>
      </w:r>
      <w:r w:rsidRPr="00594BBC">
        <w:rPr>
          <w:rFonts w:ascii="Arial" w:hAnsi="Arial" w:cs="Arial"/>
          <w:lang w:val="x-none"/>
        </w:rPr>
        <w:t xml:space="preserve">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4E34EFD1" w:rsidR="00D6259E" w:rsidRPr="008676A7" w:rsidRDefault="00D6259E" w:rsidP="008D4E02">
      <w:pPr>
        <w:pStyle w:val="Odstavecseseznamem"/>
        <w:numPr>
          <w:ilvl w:val="0"/>
          <w:numId w:val="5"/>
        </w:numPr>
        <w:jc w:val="both"/>
        <w:rPr>
          <w:rFonts w:ascii="Arial" w:hAnsi="Arial" w:cs="Arial"/>
          <w:lang w:val="x-none"/>
        </w:rPr>
      </w:pPr>
      <w:r w:rsidRPr="008676A7">
        <w:rPr>
          <w:rFonts w:ascii="Arial" w:hAnsi="Arial" w:cs="Arial"/>
        </w:rPr>
        <w:t>Z</w:t>
      </w:r>
      <w:proofErr w:type="spellStart"/>
      <w:r w:rsidRPr="008676A7">
        <w:rPr>
          <w:rFonts w:ascii="Arial" w:hAnsi="Arial" w:cs="Arial"/>
          <w:lang w:val="x-none"/>
        </w:rPr>
        <w:t>ajištění</w:t>
      </w:r>
      <w:proofErr w:type="spellEnd"/>
      <w:r w:rsidRPr="008676A7">
        <w:rPr>
          <w:rFonts w:ascii="Arial" w:hAnsi="Arial" w:cs="Arial"/>
          <w:lang w:val="x-none"/>
        </w:rPr>
        <w:t xml:space="preserve"> dodávek materiálů a zařízení nezbytných pro řádné dokončení díla</w:t>
      </w:r>
      <w:r w:rsidRPr="008676A7">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AC6C18F"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B45B8A">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77E42388" w:rsidR="00D6259E" w:rsidRPr="00FC7304" w:rsidRDefault="00FC7304" w:rsidP="00FC7304">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mocnosti finální vrstvy kontrolními vrty provedenými na své náklady, v</w:t>
      </w:r>
      <w:r w:rsidR="003356EE">
        <w:rPr>
          <w:rFonts w:ascii="Arial" w:hAnsi="Arial" w:cs="Arial"/>
        </w:rPr>
        <w:t> </w:t>
      </w:r>
      <w:r w:rsidRPr="007F13DC">
        <w:rPr>
          <w:rFonts w:ascii="Arial" w:hAnsi="Arial" w:cs="Arial"/>
        </w:rPr>
        <w:t>místech</w:t>
      </w:r>
      <w:r w:rsidR="003356EE">
        <w:rPr>
          <w:rFonts w:ascii="Arial" w:hAnsi="Arial" w:cs="Arial"/>
        </w:rPr>
        <w:t>,</w:t>
      </w:r>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BDA880C" w:rsidR="00D6259E" w:rsidRPr="00DE593B" w:rsidRDefault="00D6259E" w:rsidP="00D6259E">
      <w:pPr>
        <w:pStyle w:val="Odstavecseseznamem"/>
        <w:numPr>
          <w:ilvl w:val="0"/>
          <w:numId w:val="4"/>
        </w:numPr>
        <w:jc w:val="both"/>
        <w:rPr>
          <w:rFonts w:ascii="Arial" w:hAnsi="Arial" w:cs="Arial"/>
          <w:i/>
          <w:lang w:val="x-none"/>
        </w:rPr>
      </w:pPr>
      <w:r w:rsidRPr="00DE593B">
        <w:rPr>
          <w:rFonts w:ascii="Arial" w:hAnsi="Arial" w:cs="Arial"/>
        </w:rPr>
        <w:t xml:space="preserve">Dílo bude provedeno dle projektové dokumentace, soupisu stavebních prací, dodávek a služeb s výkazem výměr a v souladu se stavebním povolením vydaným </w:t>
      </w:r>
      <w:r w:rsidR="00D6135F" w:rsidRPr="00DE593B">
        <w:rPr>
          <w:rFonts w:ascii="Arial" w:hAnsi="Arial" w:cs="Arial"/>
        </w:rPr>
        <w:t>Magistrátem Města Pardubic, Odborem dopravy, Oddělením speciálního stavebního úřadu a dopravy</w:t>
      </w:r>
      <w:r w:rsidRPr="00DE593B">
        <w:rPr>
          <w:rFonts w:ascii="Arial" w:hAnsi="Arial" w:cs="Arial"/>
        </w:rPr>
        <w:t xml:space="preserve"> dne </w:t>
      </w:r>
      <w:r w:rsidR="00D6135F" w:rsidRPr="00DE593B">
        <w:rPr>
          <w:rFonts w:ascii="Arial" w:hAnsi="Arial" w:cs="Arial"/>
        </w:rPr>
        <w:t xml:space="preserve">14.1.2019 </w:t>
      </w:r>
      <w:r w:rsidRPr="00DE593B">
        <w:rPr>
          <w:rFonts w:ascii="Arial" w:hAnsi="Arial" w:cs="Arial"/>
        </w:rPr>
        <w:t xml:space="preserve">č.j. </w:t>
      </w:r>
      <w:proofErr w:type="spellStart"/>
      <w:r w:rsidR="00D6135F" w:rsidRPr="00DE593B">
        <w:rPr>
          <w:rFonts w:ascii="Arial" w:hAnsi="Arial" w:cs="Arial"/>
        </w:rPr>
        <w:t>MmP</w:t>
      </w:r>
      <w:proofErr w:type="spellEnd"/>
      <w:r w:rsidR="00D6135F" w:rsidRPr="00DE593B">
        <w:rPr>
          <w:rFonts w:ascii="Arial" w:hAnsi="Arial" w:cs="Arial"/>
        </w:rPr>
        <w:t xml:space="preserve"> 2744/2016 OD, </w:t>
      </w:r>
      <w:r w:rsidRPr="00DE593B">
        <w:rPr>
          <w:rFonts w:ascii="Arial" w:hAnsi="Arial" w:cs="Arial"/>
        </w:rPr>
        <w:t xml:space="preserve">které nabylo právní moci dne </w:t>
      </w:r>
      <w:r w:rsidR="00D6135F" w:rsidRPr="00DE593B">
        <w:rPr>
          <w:rFonts w:ascii="Arial" w:hAnsi="Arial" w:cs="Arial"/>
        </w:rPr>
        <w:t>16.2.2019</w:t>
      </w:r>
      <w:r w:rsidR="00764BC2" w:rsidRPr="00DE593B">
        <w:rPr>
          <w:rFonts w:ascii="Arial" w:hAnsi="Arial" w:cs="Arial"/>
        </w:rPr>
        <w:t xml:space="preserve">, prodlouženým dne </w:t>
      </w:r>
      <w:r w:rsidR="00D6135F" w:rsidRPr="00DE593B">
        <w:rPr>
          <w:rFonts w:ascii="Arial" w:hAnsi="Arial" w:cs="Arial"/>
        </w:rPr>
        <w:t xml:space="preserve">15.1.2021, </w:t>
      </w:r>
      <w:r w:rsidR="00764BC2" w:rsidRPr="00DE593B">
        <w:rPr>
          <w:rFonts w:ascii="Arial" w:hAnsi="Arial" w:cs="Arial"/>
        </w:rPr>
        <w:t xml:space="preserve">pod č.j.  </w:t>
      </w:r>
      <w:r w:rsidR="00D6135F" w:rsidRPr="00DE593B">
        <w:rPr>
          <w:rFonts w:ascii="Arial" w:hAnsi="Arial" w:cs="Arial"/>
        </w:rPr>
        <w:t xml:space="preserve">OD 6,5/8553/18/MP </w:t>
      </w:r>
      <w:r w:rsidR="00764BC2" w:rsidRPr="00DE593B">
        <w:rPr>
          <w:rFonts w:ascii="Arial" w:hAnsi="Arial" w:cs="Arial"/>
        </w:rPr>
        <w:t>s nabytím právní moci</w:t>
      </w:r>
      <w:r w:rsidR="00D6135F" w:rsidRPr="00DE593B">
        <w:rPr>
          <w:rFonts w:ascii="Arial" w:hAnsi="Arial" w:cs="Arial"/>
        </w:rPr>
        <w:t xml:space="preserve"> dne 30.1.2021. </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w:t>
      </w:r>
      <w:r w:rsidRPr="00594BBC">
        <w:rPr>
          <w:rFonts w:ascii="Arial" w:hAnsi="Arial" w:cs="Arial"/>
          <w:lang w:val="x-none"/>
        </w:rPr>
        <w:lastRenderedPageBreak/>
        <w:t xml:space="preserve">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211091" w:rsidRDefault="00A26E5C" w:rsidP="00A26E5C">
      <w:pPr>
        <w:pStyle w:val="Odstavecseseznamem"/>
        <w:numPr>
          <w:ilvl w:val="0"/>
          <w:numId w:val="6"/>
        </w:numPr>
        <w:rPr>
          <w:rFonts w:ascii="Arial" w:hAnsi="Arial" w:cs="Arial"/>
          <w:b/>
          <w:bCs/>
          <w:lang w:val="x-none"/>
        </w:rPr>
      </w:pPr>
      <w:bookmarkStart w:id="9" w:name="_Ref376425814"/>
      <w:r w:rsidRPr="00211091">
        <w:rPr>
          <w:rFonts w:ascii="Arial" w:hAnsi="Arial" w:cs="Arial"/>
          <w:b/>
          <w:bCs/>
          <w:lang w:val="x-none"/>
        </w:rPr>
        <w:t>Celková cena za provedení díla</w:t>
      </w:r>
      <w:r w:rsidR="00E6175B" w:rsidRPr="00211091">
        <w:rPr>
          <w:rFonts w:ascii="Arial" w:hAnsi="Arial" w:cs="Arial"/>
          <w:b/>
          <w:bCs/>
        </w:rPr>
        <w:t>:</w:t>
      </w:r>
    </w:p>
    <w:p w14:paraId="0ADC4BBE" w14:textId="1089D547" w:rsidR="00E6175B" w:rsidRPr="00211091" w:rsidRDefault="00E6175B" w:rsidP="00E6175B">
      <w:pPr>
        <w:pStyle w:val="Odstavecseseznamem"/>
        <w:rPr>
          <w:rFonts w:ascii="Arial" w:hAnsi="Arial" w:cs="Arial"/>
          <w:b/>
          <w:bCs/>
          <w:lang w:val="x-none"/>
        </w:rPr>
      </w:pPr>
      <w:r w:rsidRPr="00211091">
        <w:rPr>
          <w:rFonts w:ascii="Arial" w:hAnsi="Arial" w:cs="Arial"/>
          <w:b/>
          <w:bCs/>
          <w:lang w:val="x-none"/>
        </w:rPr>
        <w:t xml:space="preserve">bez DPH činí                       </w:t>
      </w:r>
      <w:r w:rsidR="00577472" w:rsidRPr="00211091">
        <w:rPr>
          <w:rFonts w:ascii="Arial" w:hAnsi="Arial" w:cs="Arial"/>
          <w:b/>
          <w:bCs/>
        </w:rPr>
        <w:t xml:space="preserve">                                                   </w:t>
      </w:r>
      <w:r w:rsidR="00211091">
        <w:rPr>
          <w:rFonts w:ascii="Arial" w:hAnsi="Arial" w:cs="Arial"/>
          <w:b/>
          <w:bCs/>
        </w:rPr>
        <w:t xml:space="preserve">    </w:t>
      </w:r>
      <w:r w:rsidRPr="00211091">
        <w:rPr>
          <w:rFonts w:ascii="Arial" w:hAnsi="Arial" w:cs="Arial"/>
          <w:b/>
          <w:bCs/>
          <w:lang w:val="x-none"/>
        </w:rPr>
        <w:t xml:space="preserve"> </w:t>
      </w:r>
      <w:r w:rsidRPr="00211091">
        <w:rPr>
          <w:rFonts w:ascii="Arial" w:hAnsi="Arial" w:cs="Arial"/>
          <w:b/>
          <w:bCs/>
          <w:highlight w:val="yellow"/>
          <w:lang w:val="x-none"/>
        </w:rPr>
        <w:t>[DOPLNIT]</w:t>
      </w:r>
      <w:r w:rsidRPr="00211091">
        <w:rPr>
          <w:rFonts w:ascii="Arial" w:hAnsi="Arial" w:cs="Arial"/>
          <w:b/>
          <w:bCs/>
          <w:lang w:val="x-none"/>
        </w:rPr>
        <w:t>Kč</w:t>
      </w:r>
    </w:p>
    <w:p w14:paraId="40525F66" w14:textId="5D5597E7" w:rsidR="00E6175B" w:rsidRPr="00211091" w:rsidRDefault="00E6175B" w:rsidP="00E6175B">
      <w:pPr>
        <w:pStyle w:val="Odstavecseseznamem"/>
        <w:rPr>
          <w:rFonts w:ascii="Arial" w:hAnsi="Arial" w:cs="Arial"/>
          <w:b/>
          <w:bCs/>
        </w:rPr>
      </w:pPr>
      <w:r w:rsidRPr="00211091">
        <w:rPr>
          <w:rFonts w:ascii="Arial" w:hAnsi="Arial" w:cs="Arial"/>
          <w:b/>
          <w:bCs/>
          <w:lang w:val="x-none"/>
        </w:rPr>
        <w:t xml:space="preserve">DPH </w:t>
      </w:r>
      <w:r w:rsidRPr="00211091">
        <w:rPr>
          <w:rFonts w:ascii="Arial" w:hAnsi="Arial" w:cs="Arial"/>
          <w:b/>
          <w:bCs/>
          <w:highlight w:val="yellow"/>
          <w:lang w:val="x-none"/>
        </w:rPr>
        <w:t>…….</w:t>
      </w:r>
      <w:r w:rsidRPr="00211091">
        <w:rPr>
          <w:rFonts w:ascii="Arial" w:hAnsi="Arial" w:cs="Arial"/>
          <w:b/>
          <w:bCs/>
          <w:lang w:val="x-none"/>
        </w:rPr>
        <w:t xml:space="preserve"> % činí</w:t>
      </w:r>
      <w:r w:rsidRPr="00211091">
        <w:rPr>
          <w:rFonts w:ascii="Arial" w:hAnsi="Arial" w:cs="Arial"/>
          <w:b/>
          <w:bCs/>
          <w:lang w:val="x-none"/>
        </w:rPr>
        <w:tab/>
      </w:r>
      <w:r w:rsidRPr="00211091">
        <w:rPr>
          <w:rFonts w:ascii="Arial" w:hAnsi="Arial" w:cs="Arial"/>
          <w:b/>
          <w:bCs/>
          <w:lang w:val="x-none"/>
        </w:rPr>
        <w:tab/>
        <w:t xml:space="preserve">   </w:t>
      </w:r>
      <w:r w:rsidR="00577472" w:rsidRPr="00211091">
        <w:rPr>
          <w:rFonts w:ascii="Arial" w:hAnsi="Arial" w:cs="Arial"/>
          <w:b/>
          <w:bCs/>
        </w:rPr>
        <w:t xml:space="preserve">                                             </w:t>
      </w:r>
      <w:r w:rsidR="00211091">
        <w:rPr>
          <w:rFonts w:ascii="Arial" w:hAnsi="Arial" w:cs="Arial"/>
          <w:b/>
          <w:bCs/>
        </w:rPr>
        <w:t xml:space="preserve">  </w:t>
      </w:r>
      <w:r w:rsidR="00577472" w:rsidRPr="00211091">
        <w:rPr>
          <w:rFonts w:ascii="Arial" w:hAnsi="Arial" w:cs="Arial"/>
          <w:b/>
          <w:bCs/>
        </w:rPr>
        <w:t xml:space="preserve"> </w:t>
      </w:r>
      <w:r w:rsidR="00211091">
        <w:rPr>
          <w:rFonts w:ascii="Arial" w:hAnsi="Arial" w:cs="Arial"/>
          <w:b/>
          <w:bCs/>
        </w:rPr>
        <w:t xml:space="preserve">   </w:t>
      </w:r>
      <w:r w:rsidRPr="00211091">
        <w:rPr>
          <w:rFonts w:ascii="Arial" w:hAnsi="Arial" w:cs="Arial"/>
          <w:b/>
          <w:bCs/>
          <w:lang w:val="x-none"/>
        </w:rPr>
        <w:t xml:space="preserve"> </w:t>
      </w:r>
      <w:r w:rsidRPr="00211091">
        <w:rPr>
          <w:rFonts w:ascii="Arial" w:hAnsi="Arial" w:cs="Arial"/>
          <w:b/>
          <w:bCs/>
          <w:highlight w:val="yellow"/>
          <w:lang w:val="x-none"/>
        </w:rPr>
        <w:t>[DOPLNIT]</w:t>
      </w:r>
      <w:r w:rsidRPr="00211091">
        <w:rPr>
          <w:rFonts w:ascii="Arial" w:hAnsi="Arial" w:cs="Arial"/>
          <w:b/>
          <w:bCs/>
          <w:lang w:val="x-none"/>
        </w:rPr>
        <w:t>Kč</w:t>
      </w:r>
      <w:r w:rsidRPr="00211091">
        <w:rPr>
          <w:rFonts w:ascii="Arial" w:hAnsi="Arial" w:cs="Arial"/>
          <w:b/>
          <w:bCs/>
          <w:lang w:val="x-none"/>
        </w:rPr>
        <w:tab/>
        <w:t xml:space="preserve">  </w:t>
      </w:r>
      <w:r w:rsidRPr="00211091">
        <w:rPr>
          <w:rFonts w:ascii="Arial" w:hAnsi="Arial" w:cs="Arial"/>
          <w:b/>
          <w:bCs/>
          <w:lang w:val="x-none"/>
        </w:rPr>
        <w:tab/>
        <w:t xml:space="preserve">                    </w:t>
      </w:r>
    </w:p>
    <w:p w14:paraId="3322A40F" w14:textId="12C7BBDE" w:rsidR="00E6175B" w:rsidRPr="00211091" w:rsidRDefault="00E6175B" w:rsidP="00E6175B">
      <w:pPr>
        <w:pStyle w:val="Odstavecseseznamem"/>
        <w:rPr>
          <w:rFonts w:ascii="Arial" w:hAnsi="Arial" w:cs="Arial"/>
          <w:b/>
          <w:bCs/>
          <w:lang w:val="x-none"/>
        </w:rPr>
      </w:pPr>
      <w:r w:rsidRPr="00211091">
        <w:rPr>
          <w:rFonts w:ascii="Arial" w:hAnsi="Arial" w:cs="Arial"/>
          <w:b/>
          <w:bCs/>
          <w:lang w:val="x-none"/>
        </w:rPr>
        <w:t xml:space="preserve">Celková cena za provedení díla vč. DPH činí                 </w:t>
      </w:r>
      <w:r w:rsidR="00211091">
        <w:rPr>
          <w:rFonts w:ascii="Arial" w:hAnsi="Arial" w:cs="Arial"/>
          <w:b/>
          <w:bCs/>
        </w:rPr>
        <w:t xml:space="preserve">  </w:t>
      </w:r>
      <w:r w:rsidRPr="00211091">
        <w:rPr>
          <w:rFonts w:ascii="Arial" w:hAnsi="Arial" w:cs="Arial"/>
          <w:b/>
          <w:bCs/>
          <w:lang w:val="x-none"/>
        </w:rPr>
        <w:t xml:space="preserve">    </w:t>
      </w:r>
      <w:r w:rsidR="00211091">
        <w:rPr>
          <w:rFonts w:ascii="Arial" w:hAnsi="Arial" w:cs="Arial"/>
          <w:b/>
          <w:bCs/>
        </w:rPr>
        <w:t xml:space="preserve"> </w:t>
      </w:r>
      <w:r w:rsidRPr="00211091">
        <w:rPr>
          <w:rFonts w:ascii="Arial" w:hAnsi="Arial" w:cs="Arial"/>
          <w:b/>
          <w:bCs/>
          <w:lang w:val="x-none"/>
        </w:rPr>
        <w:t xml:space="preserve">  </w:t>
      </w:r>
      <w:r w:rsidRPr="00211091">
        <w:rPr>
          <w:rFonts w:ascii="Arial" w:hAnsi="Arial" w:cs="Arial"/>
          <w:b/>
          <w:bCs/>
          <w:highlight w:val="yellow"/>
          <w:lang w:val="x-none"/>
        </w:rPr>
        <w:t>[DOPLNIT]</w:t>
      </w:r>
      <w:r w:rsidRPr="00211091">
        <w:rPr>
          <w:rFonts w:ascii="Arial" w:hAnsi="Arial" w:cs="Arial"/>
          <w:b/>
          <w:bCs/>
          <w:lang w:val="x-none"/>
        </w:rPr>
        <w:t>Kč</w:t>
      </w:r>
    </w:p>
    <w:bookmarkEnd w:id="9"/>
    <w:p w14:paraId="4D363175" w14:textId="21861551" w:rsidR="00211091" w:rsidRDefault="00211091" w:rsidP="00737711">
      <w:pPr>
        <w:pStyle w:val="Default"/>
        <w:ind w:firstLine="708"/>
        <w:rPr>
          <w:sz w:val="22"/>
          <w:szCs w:val="22"/>
        </w:rPr>
      </w:pPr>
      <w:r>
        <w:rPr>
          <w:sz w:val="22"/>
          <w:szCs w:val="22"/>
        </w:rPr>
        <w:t>Z toho cena:</w:t>
      </w:r>
    </w:p>
    <w:p w14:paraId="2FEC89A9" w14:textId="7E3F3A46" w:rsidR="00211091" w:rsidRDefault="00211091" w:rsidP="00737711">
      <w:pPr>
        <w:pStyle w:val="Default"/>
        <w:ind w:firstLine="708"/>
        <w:rPr>
          <w:b/>
          <w:bCs/>
          <w:sz w:val="22"/>
          <w:szCs w:val="22"/>
          <w:u w:val="single"/>
        </w:rPr>
      </w:pPr>
      <w:r w:rsidRPr="00211091">
        <w:rPr>
          <w:b/>
          <w:bCs/>
          <w:sz w:val="22"/>
          <w:szCs w:val="22"/>
          <w:u w:val="single"/>
        </w:rPr>
        <w:t>Polní cesta HC 1</w:t>
      </w:r>
    </w:p>
    <w:p w14:paraId="67A25984" w14:textId="137EFA89" w:rsidR="00211091" w:rsidRPr="00594BBC" w:rsidRDefault="00211091" w:rsidP="00211091">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A5116B6" w14:textId="77777777" w:rsidR="00211091" w:rsidRPr="00594BBC" w:rsidRDefault="00211091" w:rsidP="00211091">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73E12453" w14:textId="7737C6AD" w:rsidR="00211091" w:rsidRDefault="00211091" w:rsidP="00211091">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645765E" w14:textId="01DAC4B3" w:rsidR="00211091" w:rsidRDefault="00211091" w:rsidP="00211091">
      <w:pPr>
        <w:pStyle w:val="Odstavecseseznamem"/>
        <w:rPr>
          <w:rFonts w:ascii="Arial" w:hAnsi="Arial" w:cs="Arial"/>
          <w:lang w:val="x-none"/>
        </w:rPr>
      </w:pPr>
    </w:p>
    <w:p w14:paraId="40B8C49E" w14:textId="253B1718" w:rsidR="00211091" w:rsidRPr="00211091" w:rsidRDefault="00211091" w:rsidP="00211091">
      <w:pPr>
        <w:pStyle w:val="Odstavecseseznamem"/>
        <w:rPr>
          <w:rFonts w:ascii="Arial" w:hAnsi="Arial" w:cs="Arial"/>
          <w:b/>
          <w:bCs/>
          <w:u w:val="single"/>
        </w:rPr>
      </w:pPr>
      <w:r w:rsidRPr="00211091">
        <w:rPr>
          <w:rFonts w:ascii="Arial" w:hAnsi="Arial" w:cs="Arial"/>
          <w:b/>
          <w:bCs/>
          <w:u w:val="single"/>
        </w:rPr>
        <w:t>Polní cesta VC 2</w:t>
      </w:r>
    </w:p>
    <w:p w14:paraId="66F1C8FC" w14:textId="42A6C478" w:rsidR="00211091" w:rsidRPr="00594BBC" w:rsidRDefault="00211091" w:rsidP="00211091">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4B86082" w14:textId="77777777" w:rsidR="00211091" w:rsidRPr="00594BBC" w:rsidRDefault="00211091" w:rsidP="00211091">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105B49D3" w14:textId="12CBFE46" w:rsidR="00211091" w:rsidRDefault="00211091" w:rsidP="00211091">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79B31E67" w14:textId="6F687427" w:rsidR="00211091" w:rsidRDefault="00211091" w:rsidP="00737711">
      <w:pPr>
        <w:pStyle w:val="Default"/>
        <w:ind w:firstLine="708"/>
        <w:rPr>
          <w:b/>
          <w:bCs/>
          <w:sz w:val="22"/>
          <w:szCs w:val="22"/>
          <w:u w:val="single"/>
        </w:rPr>
      </w:pPr>
      <w:r>
        <w:rPr>
          <w:b/>
          <w:bCs/>
          <w:sz w:val="22"/>
          <w:szCs w:val="22"/>
          <w:u w:val="single"/>
        </w:rPr>
        <w:t>Retenční nádrž VHO 1 a průleh PEO 4</w:t>
      </w:r>
    </w:p>
    <w:p w14:paraId="5FAD7A0D" w14:textId="36E66C44" w:rsidR="00211091" w:rsidRPr="00594BBC" w:rsidRDefault="00211091" w:rsidP="00211091">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D30405B" w14:textId="77777777" w:rsidR="00211091" w:rsidRPr="00594BBC" w:rsidRDefault="00211091" w:rsidP="00211091">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5F21B1A8" w14:textId="2A9A748F" w:rsidR="00211091" w:rsidRDefault="00211091" w:rsidP="00211091">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153CFC73" w14:textId="2BB64BA6" w:rsidR="00211091" w:rsidRDefault="00172983" w:rsidP="00737711">
      <w:pPr>
        <w:pStyle w:val="Default"/>
        <w:ind w:firstLine="708"/>
        <w:rPr>
          <w:b/>
          <w:bCs/>
          <w:sz w:val="22"/>
          <w:szCs w:val="22"/>
          <w:u w:val="single"/>
        </w:rPr>
      </w:pPr>
      <w:r w:rsidRPr="00172983">
        <w:rPr>
          <w:b/>
          <w:bCs/>
          <w:sz w:val="22"/>
          <w:szCs w:val="22"/>
          <w:u w:val="single"/>
        </w:rPr>
        <w:t>Větrolam PEO 5</w:t>
      </w:r>
    </w:p>
    <w:p w14:paraId="6E0270B0" w14:textId="59BA6CF7" w:rsidR="00172983" w:rsidRPr="00594BBC" w:rsidRDefault="00172983" w:rsidP="00172983">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6EAA08B8" w14:textId="77777777" w:rsidR="00172983" w:rsidRPr="00594BBC" w:rsidRDefault="00172983" w:rsidP="00172983">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0C1D738F" w14:textId="0E010F73" w:rsidR="00172983" w:rsidRDefault="00172983" w:rsidP="00172983">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0B80F9F9" w14:textId="777E0884" w:rsidR="00172983" w:rsidRDefault="00172983" w:rsidP="00737711">
      <w:pPr>
        <w:pStyle w:val="Default"/>
        <w:ind w:firstLine="708"/>
        <w:rPr>
          <w:b/>
          <w:bCs/>
          <w:sz w:val="22"/>
          <w:szCs w:val="22"/>
          <w:u w:val="single"/>
        </w:rPr>
      </w:pPr>
      <w:r>
        <w:rPr>
          <w:b/>
          <w:bCs/>
          <w:sz w:val="22"/>
          <w:szCs w:val="22"/>
          <w:u w:val="single"/>
        </w:rPr>
        <w:t xml:space="preserve">Revitalizace </w:t>
      </w:r>
      <w:proofErr w:type="spellStart"/>
      <w:r>
        <w:rPr>
          <w:b/>
          <w:bCs/>
          <w:sz w:val="22"/>
          <w:szCs w:val="22"/>
          <w:u w:val="single"/>
        </w:rPr>
        <w:t>Babidoslkého</w:t>
      </w:r>
      <w:proofErr w:type="spellEnd"/>
      <w:r>
        <w:rPr>
          <w:b/>
          <w:bCs/>
          <w:sz w:val="22"/>
          <w:szCs w:val="22"/>
          <w:u w:val="single"/>
        </w:rPr>
        <w:t xml:space="preserve"> potoka a pravostranného přítoku Pobočný</w:t>
      </w:r>
    </w:p>
    <w:p w14:paraId="29C6FD6F" w14:textId="3A1EFAA4" w:rsidR="00172983" w:rsidRPr="00594BBC" w:rsidRDefault="00172983" w:rsidP="00172983">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1F55DBF" w14:textId="77777777" w:rsidR="00172983" w:rsidRPr="00594BBC" w:rsidRDefault="00172983" w:rsidP="00172983">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4D1A3ABC" w14:textId="1F8E88B3" w:rsidR="00172983" w:rsidRDefault="00172983" w:rsidP="00172983">
      <w:pPr>
        <w:pStyle w:val="Odstavecseseznamem"/>
        <w:rPr>
          <w:rFonts w:ascii="Arial" w:hAnsi="Arial" w:cs="Arial"/>
          <w:lang w:val="x-non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38F14B18" w14:textId="1BDA98E9" w:rsidR="006B35DF" w:rsidRDefault="006B35DF" w:rsidP="00172983">
      <w:pPr>
        <w:pStyle w:val="Odstavecseseznamem"/>
        <w:rPr>
          <w:rFonts w:ascii="Arial" w:hAnsi="Arial" w:cs="Arial"/>
          <w:lang w:val="x-none"/>
        </w:rPr>
      </w:pPr>
    </w:p>
    <w:p w14:paraId="2C28D72C" w14:textId="559EFD7F" w:rsidR="006B35DF" w:rsidRDefault="006B35DF" w:rsidP="00172983">
      <w:pPr>
        <w:pStyle w:val="Odstavecseseznamem"/>
        <w:rPr>
          <w:rFonts w:ascii="Arial" w:hAnsi="Arial" w:cs="Arial"/>
        </w:rPr>
      </w:pPr>
      <w:r>
        <w:rPr>
          <w:rFonts w:ascii="Arial" w:hAnsi="Arial" w:cs="Arial"/>
        </w:rPr>
        <w:t>Cena za zajištění následné péče:</w:t>
      </w:r>
    </w:p>
    <w:p w14:paraId="4F6FD8C3" w14:textId="1DAE8738" w:rsidR="006B35DF" w:rsidRPr="006B35DF" w:rsidRDefault="006B35DF" w:rsidP="006B35DF">
      <w:pPr>
        <w:pStyle w:val="Odstavecseseznamem"/>
        <w:numPr>
          <w:ilvl w:val="0"/>
          <w:numId w:val="39"/>
        </w:numPr>
        <w:rPr>
          <w:rFonts w:ascii="Arial" w:hAnsi="Arial" w:cs="Arial"/>
          <w:b/>
          <w:bCs/>
          <w:u w:val="single"/>
        </w:rPr>
      </w:pPr>
      <w:r w:rsidRPr="006B35DF">
        <w:rPr>
          <w:rFonts w:ascii="Arial" w:hAnsi="Arial" w:cs="Arial"/>
          <w:b/>
          <w:bCs/>
          <w:u w:val="single"/>
        </w:rPr>
        <w:lastRenderedPageBreak/>
        <w:t xml:space="preserve">Rok péče o vysazený porost u </w:t>
      </w:r>
      <w:proofErr w:type="spellStart"/>
      <w:r w:rsidRPr="006B35DF">
        <w:rPr>
          <w:rFonts w:ascii="Arial" w:hAnsi="Arial" w:cs="Arial"/>
          <w:b/>
          <w:bCs/>
          <w:u w:val="single"/>
        </w:rPr>
        <w:t>Reteční</w:t>
      </w:r>
      <w:proofErr w:type="spellEnd"/>
      <w:r w:rsidRPr="006B35DF">
        <w:rPr>
          <w:rFonts w:ascii="Arial" w:hAnsi="Arial" w:cs="Arial"/>
          <w:b/>
          <w:bCs/>
          <w:u w:val="single"/>
        </w:rPr>
        <w:t xml:space="preserve"> nádrže VHO 1 a průlehu PEO 4 a u Větrolamu PEO 5</w:t>
      </w:r>
    </w:p>
    <w:p w14:paraId="58A1D478" w14:textId="209A11C1" w:rsidR="006B35DF" w:rsidRPr="00594BBC" w:rsidRDefault="006B35DF" w:rsidP="006B35DF">
      <w:pPr>
        <w:pStyle w:val="Odstavecseseznamem"/>
        <w:ind w:left="1080"/>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5360D1F0" w14:textId="77777777" w:rsidR="006B35DF" w:rsidRPr="00594BBC" w:rsidRDefault="006B35DF" w:rsidP="006B35DF">
      <w:pPr>
        <w:pStyle w:val="Odstavecseseznamem"/>
        <w:ind w:left="108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3919B1CE" w14:textId="2CF07393" w:rsidR="00172983" w:rsidRPr="00172983" w:rsidRDefault="006B35DF" w:rsidP="006B35DF">
      <w:pPr>
        <w:pStyle w:val="Odstavecseseznamem"/>
        <w:ind w:left="1080"/>
        <w:rPr>
          <w:b/>
          <w:bCs/>
          <w:u w:val="single"/>
        </w:rPr>
      </w:pPr>
      <w:r w:rsidRPr="00594BBC">
        <w:rPr>
          <w:rFonts w:ascii="Arial" w:hAnsi="Arial" w:cs="Arial"/>
          <w:lang w:val="x-none"/>
        </w:rPr>
        <w:t xml:space="preserve">Celková cena vč. DPH činí                      </w:t>
      </w:r>
      <w:r>
        <w:rPr>
          <w:rFonts w:ascii="Arial" w:hAnsi="Arial" w:cs="Arial"/>
          <w:lang w:val="x-none"/>
        </w:rPr>
        <w:tab/>
      </w:r>
      <w:r>
        <w:rPr>
          <w:rFonts w:ascii="Arial" w:hAnsi="Arial" w:cs="Arial"/>
          <w:lang w:val="x-none"/>
        </w:rPr>
        <w:tab/>
      </w:r>
      <w:r>
        <w:rPr>
          <w:rFonts w:ascii="Arial" w:hAnsi="Arial" w:cs="Arial"/>
          <w:lang w:val="x-none"/>
        </w:rPr>
        <w:tab/>
      </w:r>
      <w:r w:rsidRPr="00594BBC">
        <w:rPr>
          <w:rFonts w:ascii="Arial" w:hAnsi="Arial" w:cs="Arial"/>
          <w:b/>
          <w:highlight w:val="yellow"/>
          <w:lang w:val="x-none"/>
        </w:rPr>
        <w:t>[DOPLNIT]</w:t>
      </w:r>
      <w:r w:rsidRPr="00594BBC">
        <w:rPr>
          <w:rFonts w:ascii="Arial" w:hAnsi="Arial" w:cs="Arial"/>
          <w:lang w:val="x-none"/>
        </w:rPr>
        <w:t>Kč</w:t>
      </w:r>
    </w:p>
    <w:p w14:paraId="355A9DAF" w14:textId="6592D65A"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64A13A7"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1F31706F" w14:textId="35BF31C7" w:rsidR="00EB0E31" w:rsidRPr="000129F6" w:rsidRDefault="000129F6" w:rsidP="000129F6">
      <w:pPr>
        <w:pStyle w:val="Odstavecseseznamem"/>
        <w:numPr>
          <w:ilvl w:val="0"/>
          <w:numId w:val="12"/>
        </w:numPr>
        <w:spacing w:after="0"/>
        <w:jc w:val="both"/>
        <w:rPr>
          <w:rFonts w:ascii="Arial" w:hAnsi="Arial" w:cs="Arial"/>
          <w:i/>
          <w:lang w:val="x-none"/>
        </w:rPr>
      </w:pPr>
      <w:r w:rsidRPr="000129F6">
        <w:rPr>
          <w:rFonts w:ascii="Arial" w:hAnsi="Arial" w:cs="Arial"/>
        </w:rPr>
        <w:t>Fakturace bude prováděna po dokončených jednotlivých fakturačních</w:t>
      </w:r>
      <w:r>
        <w:rPr>
          <w:rFonts w:ascii="Arial" w:hAnsi="Arial" w:cs="Arial"/>
        </w:rPr>
        <w:t xml:space="preserve"> </w:t>
      </w:r>
      <w:r w:rsidRPr="000129F6">
        <w:rPr>
          <w:rFonts w:ascii="Arial" w:hAnsi="Arial" w:cs="Arial"/>
        </w:rPr>
        <w:t xml:space="preserve">celků stanovených </w:t>
      </w:r>
      <w:r w:rsidR="00CC70FE" w:rsidRPr="000129F6">
        <w:rPr>
          <w:rFonts w:ascii="Arial" w:hAnsi="Arial" w:cs="Arial"/>
          <w:iCs/>
        </w:rPr>
        <w:t>dle uzlových</w:t>
      </w:r>
      <w:r w:rsidR="00050236">
        <w:rPr>
          <w:rFonts w:ascii="Arial" w:hAnsi="Arial" w:cs="Arial"/>
          <w:iCs/>
        </w:rPr>
        <w:t xml:space="preserve"> </w:t>
      </w:r>
      <w:r w:rsidR="00CC70FE" w:rsidRPr="000129F6">
        <w:rPr>
          <w:rFonts w:ascii="Arial" w:hAnsi="Arial" w:cs="Arial"/>
          <w:iCs/>
        </w:rPr>
        <w:t>bodů</w:t>
      </w:r>
      <w:r w:rsidR="00050236">
        <w:rPr>
          <w:rFonts w:ascii="Arial" w:hAnsi="Arial" w:cs="Arial"/>
          <w:iCs/>
        </w:rPr>
        <w:t>,</w:t>
      </w:r>
      <w:r w:rsidR="00CC70FE" w:rsidRPr="000129F6">
        <w:rPr>
          <w:rFonts w:ascii="Arial" w:hAnsi="Arial" w:cs="Arial"/>
          <w:iCs/>
        </w:rPr>
        <w:t xml:space="preserve"> </w:t>
      </w:r>
      <w:r w:rsidR="00CC70FE" w:rsidRPr="000129F6">
        <w:rPr>
          <w:rFonts w:ascii="Arial" w:hAnsi="Arial" w:cs="Arial"/>
          <w:iCs/>
          <w:lang w:val="x-none"/>
        </w:rPr>
        <w:t>a to na základě zhotovitelem vyhotoveného a</w:t>
      </w:r>
      <w:r w:rsidR="00770FB1">
        <w:rPr>
          <w:rFonts w:ascii="Arial" w:hAnsi="Arial" w:cs="Arial"/>
          <w:iCs/>
        </w:rPr>
        <w:t> </w:t>
      </w:r>
      <w:r w:rsidR="00CC70FE" w:rsidRPr="000129F6">
        <w:rPr>
          <w:rFonts w:ascii="Arial" w:hAnsi="Arial" w:cs="Arial"/>
          <w:iCs/>
          <w:lang w:val="x-none"/>
        </w:rPr>
        <w:t xml:space="preserve">objednatelem potvrzeného schvalovacího protokolu o </w:t>
      </w:r>
      <w:r w:rsidR="00737711" w:rsidRPr="000129F6">
        <w:rPr>
          <w:rFonts w:ascii="Arial" w:hAnsi="Arial" w:cs="Arial"/>
          <w:iCs/>
        </w:rPr>
        <w:t>provedení</w:t>
      </w:r>
      <w:r w:rsidR="00CC70FE" w:rsidRPr="000129F6">
        <w:rPr>
          <w:rFonts w:ascii="Arial" w:hAnsi="Arial" w:cs="Arial"/>
          <w:iCs/>
          <w:lang w:val="x-none"/>
        </w:rPr>
        <w:t xml:space="preserve"> prací</w:t>
      </w:r>
      <w:bookmarkStart w:id="10" w:name="_Hlk13050247"/>
      <w:r w:rsidR="0029535F" w:rsidRPr="000129F6">
        <w:rPr>
          <w:rFonts w:ascii="Arial" w:hAnsi="Arial" w:cs="Arial"/>
          <w:iCs/>
        </w:rPr>
        <w:t xml:space="preserve"> nejpozději do 15.11. příslušného roku</w:t>
      </w:r>
      <w:bookmarkEnd w:id="10"/>
      <w:r w:rsidR="00CC70FE" w:rsidRPr="000129F6">
        <w:rPr>
          <w:rFonts w:ascii="Arial" w:hAnsi="Arial" w:cs="Arial"/>
          <w:iCs/>
          <w:lang w:val="x-none"/>
        </w:rPr>
        <w:t xml:space="preserve">. Bez tohoto potvrzeného protokolu nesmí být faktura vystavena. </w:t>
      </w:r>
      <w:r w:rsidR="00CC70FE" w:rsidRPr="000129F6">
        <w:rPr>
          <w:rFonts w:ascii="Arial" w:hAnsi="Arial" w:cs="Arial"/>
          <w:iCs/>
        </w:rPr>
        <w:t>Součástí faktury budou soupisy provedených prací odsouhlasené technickým dozorem stavebníka</w:t>
      </w:r>
      <w:r w:rsidR="0073434C" w:rsidRPr="000129F6">
        <w:rPr>
          <w:rFonts w:ascii="Arial" w:hAnsi="Arial" w:cs="Arial"/>
          <w:iCs/>
        </w:rPr>
        <w:t xml:space="preserve"> a potvrzené objednatelem</w:t>
      </w:r>
      <w:r w:rsidR="00CC70FE" w:rsidRPr="000129F6">
        <w:rPr>
          <w:rFonts w:ascii="Arial" w:hAnsi="Arial" w:cs="Arial"/>
          <w:iCs/>
        </w:rPr>
        <w:t xml:space="preserve">. </w:t>
      </w:r>
      <w:r w:rsidR="00CC70FE" w:rsidRPr="000129F6">
        <w:rPr>
          <w:rFonts w:ascii="Arial" w:hAnsi="Arial" w:cs="Arial"/>
          <w:iCs/>
          <w:lang w:val="x-none"/>
        </w:rPr>
        <w:t>Zhotovitel označí každou fakturu textem "dílčí" s označením fakturačního celku</w:t>
      </w:r>
      <w:r w:rsidR="00CC70FE" w:rsidRPr="000129F6">
        <w:rPr>
          <w:rFonts w:ascii="Arial" w:hAnsi="Arial" w:cs="Arial"/>
          <w:iCs/>
        </w:rPr>
        <w:t>.</w:t>
      </w:r>
      <w:r w:rsidR="00CC70FE" w:rsidRPr="000129F6">
        <w:rPr>
          <w:rFonts w:ascii="Arial" w:hAnsi="Arial" w:cs="Arial"/>
          <w:iCs/>
          <w:lang w:val="x-none"/>
        </w:rPr>
        <w:t xml:space="preserve"> </w:t>
      </w:r>
      <w:r w:rsidR="00CC70FE" w:rsidRPr="000129F6">
        <w:rPr>
          <w:rFonts w:ascii="Arial" w:hAnsi="Arial" w:cs="Arial"/>
          <w:iCs/>
        </w:rPr>
        <w:t>Poslední</w:t>
      </w:r>
      <w:r w:rsidR="00CC70FE" w:rsidRPr="000129F6">
        <w:rPr>
          <w:rFonts w:ascii="Arial" w:hAnsi="Arial" w:cs="Arial"/>
          <w:iCs/>
          <w:lang w:val="x-none"/>
        </w:rPr>
        <w:t xml:space="preserve"> </w:t>
      </w:r>
      <w:r w:rsidR="00CC70FE" w:rsidRPr="000129F6">
        <w:rPr>
          <w:rFonts w:ascii="Arial" w:hAnsi="Arial" w:cs="Arial"/>
          <w:iCs/>
        </w:rPr>
        <w:t>f</w:t>
      </w:r>
      <w:proofErr w:type="spellStart"/>
      <w:r w:rsidR="00CC70FE" w:rsidRPr="000129F6">
        <w:rPr>
          <w:rFonts w:ascii="Arial" w:hAnsi="Arial" w:cs="Arial"/>
          <w:iCs/>
          <w:lang w:val="x-none"/>
        </w:rPr>
        <w:t>aktura</w:t>
      </w:r>
      <w:proofErr w:type="spellEnd"/>
      <w:r w:rsidR="00CC70FE" w:rsidRPr="000129F6">
        <w:rPr>
          <w:rFonts w:ascii="Arial" w:hAnsi="Arial" w:cs="Arial"/>
          <w:iCs/>
          <w:lang w:val="x-none"/>
        </w:rPr>
        <w:t xml:space="preserve"> bude vystavena do 15 kalendářních dnů od protokolárního p</w:t>
      </w:r>
      <w:r w:rsidR="00325832" w:rsidRPr="000129F6">
        <w:rPr>
          <w:rFonts w:ascii="Arial" w:hAnsi="Arial" w:cs="Arial"/>
          <w:iCs/>
          <w:lang w:val="x-none"/>
        </w:rPr>
        <w:t xml:space="preserve">ředání a převzetí díla dle </w:t>
      </w:r>
      <w:r w:rsidR="00325832" w:rsidRPr="000129F6">
        <w:rPr>
          <w:rFonts w:ascii="Arial" w:hAnsi="Arial" w:cs="Arial"/>
          <w:iCs/>
        </w:rPr>
        <w:t>této smlouvy</w:t>
      </w:r>
      <w:r w:rsidR="00CC70FE" w:rsidRPr="000129F6">
        <w:rPr>
          <w:rFonts w:ascii="Arial" w:hAnsi="Arial" w:cs="Arial"/>
          <w:iCs/>
          <w:lang w:val="x-none"/>
        </w:rPr>
        <w:t xml:space="preserve">. Součástí faktury budou </w:t>
      </w:r>
      <w:r w:rsidR="00CC70FE" w:rsidRPr="000129F6">
        <w:rPr>
          <w:rFonts w:ascii="Arial" w:hAnsi="Arial" w:cs="Arial"/>
          <w:iCs/>
        </w:rPr>
        <w:t xml:space="preserve">objednatelem odsouhlasené </w:t>
      </w:r>
      <w:r w:rsidR="00CC70FE" w:rsidRPr="000129F6">
        <w:rPr>
          <w:rFonts w:ascii="Arial" w:hAnsi="Arial" w:cs="Arial"/>
          <w:iCs/>
          <w:lang w:val="x-none"/>
        </w:rPr>
        <w:t>soupisy provedených prací.</w:t>
      </w:r>
      <w:r w:rsidR="00CC70FE" w:rsidRPr="000129F6">
        <w:rPr>
          <w:rFonts w:ascii="Arial" w:hAnsi="Arial" w:cs="Arial"/>
          <w:iCs/>
        </w:rPr>
        <w:t xml:space="preserve"> Faktura bude doručena objednateli nejdéle do 15.11. příslušného roku </w:t>
      </w:r>
      <w:r w:rsidR="00CC70FE" w:rsidRPr="000129F6">
        <w:rPr>
          <w:rFonts w:ascii="Arial" w:hAnsi="Arial" w:cs="Arial"/>
          <w:iCs/>
          <w:lang w:val="x-none"/>
        </w:rPr>
        <w:t xml:space="preserve">a </w:t>
      </w:r>
      <w:r w:rsidR="00CC70FE" w:rsidRPr="000129F6">
        <w:rPr>
          <w:rFonts w:ascii="Arial" w:hAnsi="Arial" w:cs="Arial"/>
          <w:iCs/>
        </w:rPr>
        <w:t>bude označena</w:t>
      </w:r>
      <w:r w:rsidR="00CC70FE" w:rsidRPr="000129F6">
        <w:rPr>
          <w:rFonts w:ascii="Arial" w:hAnsi="Arial" w:cs="Arial"/>
          <w:iCs/>
          <w:lang w:val="x-none"/>
        </w:rPr>
        <w:t xml:space="preserve"> textem „konečná“.</w:t>
      </w:r>
      <w:bookmarkStart w:id="11" w:name="_Hlk36121528"/>
    </w:p>
    <w:p w14:paraId="69402818" w14:textId="1BBC3B08" w:rsidR="00737711" w:rsidRPr="00EB0E31" w:rsidRDefault="00737711" w:rsidP="00022A83">
      <w:pPr>
        <w:spacing w:after="0"/>
        <w:ind w:left="720"/>
        <w:jc w:val="both"/>
        <w:rPr>
          <w:rFonts w:ascii="Arial" w:hAnsi="Arial" w:cs="Arial"/>
          <w:iCs/>
          <w:lang w:val="x-none"/>
        </w:rPr>
      </w:pPr>
      <w:r w:rsidRPr="00EB0E31">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2"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5427DB0"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A22A66">
        <w:rPr>
          <w:rFonts w:ascii="Arial" w:hAnsi="Arial" w:cs="Arial"/>
        </w:rPr>
        <w:t xml:space="preserve"> Pobočka Pardubice, Boženy Němcové 231, 530 02 Pardubice.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43715AA5" w:rsidR="00245C7B" w:rsidRPr="00CA444F"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A22A66">
        <w:rPr>
          <w:rFonts w:ascii="Arial" w:hAnsi="Arial" w:cs="Arial"/>
          <w:lang w:val="x-none"/>
        </w:rPr>
        <w:t>Dílo bude dokončeno nejpozději do</w:t>
      </w:r>
      <w:r w:rsidR="00CA444F">
        <w:rPr>
          <w:rFonts w:ascii="Arial" w:hAnsi="Arial" w:cs="Arial"/>
        </w:rPr>
        <w:t xml:space="preserve"> </w:t>
      </w:r>
      <w:r w:rsidR="00A22A66" w:rsidRPr="00A22A66">
        <w:rPr>
          <w:rFonts w:ascii="Arial" w:hAnsi="Arial" w:cs="Arial"/>
          <w:b/>
          <w:bCs/>
        </w:rPr>
        <w:t>15.11.2022</w:t>
      </w:r>
      <w:r w:rsidR="00A22A66" w:rsidRPr="00A22A66">
        <w:rPr>
          <w:rFonts w:ascii="Arial" w:hAnsi="Arial" w:cs="Arial"/>
        </w:rPr>
        <w:t>.</w:t>
      </w:r>
    </w:p>
    <w:p w14:paraId="6EAF5729" w14:textId="2605E713" w:rsidR="00CA444F" w:rsidRPr="00A22A66" w:rsidRDefault="00CA444F" w:rsidP="00245C7B">
      <w:pPr>
        <w:pStyle w:val="Odstavecseseznamem"/>
        <w:numPr>
          <w:ilvl w:val="0"/>
          <w:numId w:val="30"/>
        </w:numPr>
        <w:jc w:val="both"/>
        <w:rPr>
          <w:rFonts w:ascii="Arial" w:hAnsi="Arial" w:cs="Arial"/>
          <w:lang w:val="x-none"/>
        </w:rPr>
      </w:pPr>
      <w:r>
        <w:rPr>
          <w:rFonts w:ascii="Arial" w:hAnsi="Arial" w:cs="Arial"/>
        </w:rPr>
        <w:t xml:space="preserve">Následná péče o zeleň (1. rok) bude dokončena nejpozději do </w:t>
      </w:r>
      <w:r w:rsidRPr="00CA444F">
        <w:rPr>
          <w:rFonts w:ascii="Arial" w:hAnsi="Arial" w:cs="Arial"/>
          <w:b/>
          <w:bCs/>
        </w:rPr>
        <w:t>15.11.2022</w:t>
      </w:r>
      <w:r>
        <w:rPr>
          <w:rFonts w:ascii="Arial" w:hAnsi="Arial" w:cs="Arial"/>
        </w:rPr>
        <w:t>.</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w:t>
      </w:r>
      <w:r w:rsidRPr="00594BBC">
        <w:rPr>
          <w:rFonts w:ascii="Arial" w:hAnsi="Arial" w:cs="Arial"/>
          <w:lang w:val="x-none"/>
        </w:rPr>
        <w:lastRenderedPageBreak/>
        <w:t>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3"/>
      <w:bookmarkEnd w:id="14"/>
    </w:p>
    <w:p w14:paraId="06DEFEFF" w14:textId="02CDF386" w:rsidR="00245C7B" w:rsidRPr="00594BBC" w:rsidRDefault="00245C7B" w:rsidP="008A4C09">
      <w:pPr>
        <w:pStyle w:val="Odstavecseseznamem"/>
        <w:numPr>
          <w:ilvl w:val="0"/>
          <w:numId w:val="36"/>
        </w:numPr>
        <w:jc w:val="both"/>
        <w:rPr>
          <w:rFonts w:ascii="Arial" w:hAnsi="Arial" w:cs="Arial"/>
          <w:lang w:val="x-none"/>
        </w:rPr>
      </w:pPr>
      <w:r w:rsidRPr="00594BBC">
        <w:rPr>
          <w:rFonts w:ascii="Arial" w:hAnsi="Arial" w:cs="Arial"/>
          <w:lang w:val="x-none"/>
        </w:rPr>
        <w:t xml:space="preserve">Termín předání a převzetí staveniště: </w:t>
      </w:r>
      <w:bookmarkStart w:id="15" w:name="_Ref376430432"/>
      <w:r w:rsidRPr="008A4C09">
        <w:rPr>
          <w:rFonts w:ascii="Arial" w:hAnsi="Arial" w:cs="Arial"/>
          <w:b/>
          <w:bCs/>
          <w:lang w:val="x-none"/>
        </w:rPr>
        <w:t>nejpozději do 5 pracovních dnů před zahájením prací</w:t>
      </w:r>
      <w:bookmarkEnd w:id="15"/>
      <w:r w:rsidRPr="00594BBC">
        <w:rPr>
          <w:rFonts w:ascii="Arial" w:hAnsi="Arial" w:cs="Arial"/>
          <w:lang w:val="x-none"/>
        </w:rPr>
        <w:tab/>
      </w:r>
      <w:r w:rsidRPr="00594BBC">
        <w:rPr>
          <w:rFonts w:ascii="Arial" w:hAnsi="Arial" w:cs="Arial"/>
          <w:lang w:val="x-none"/>
        </w:rPr>
        <w:tab/>
      </w:r>
    </w:p>
    <w:p w14:paraId="33E93BCD" w14:textId="36E2D3C8" w:rsidR="00245C7B" w:rsidRPr="003B3BBE" w:rsidRDefault="00245C7B" w:rsidP="008A4C09">
      <w:pPr>
        <w:pStyle w:val="Odstavecseseznamem"/>
        <w:numPr>
          <w:ilvl w:val="0"/>
          <w:numId w:val="36"/>
        </w:numPr>
        <w:jc w:val="both"/>
        <w:rPr>
          <w:rFonts w:ascii="Arial" w:hAnsi="Arial" w:cs="Arial"/>
          <w:color w:val="FF0000"/>
          <w:lang w:val="x-none"/>
        </w:rPr>
      </w:pPr>
      <w:r w:rsidRPr="00594BBC">
        <w:rPr>
          <w:rFonts w:ascii="Arial" w:hAnsi="Arial" w:cs="Arial"/>
          <w:lang w:val="x-none"/>
        </w:rPr>
        <w:t xml:space="preserve">Termín zahájení stavebních prací: </w:t>
      </w:r>
      <w:r w:rsidR="008A4C09" w:rsidRPr="008A4C09">
        <w:rPr>
          <w:rFonts w:ascii="Arial" w:hAnsi="Arial" w:cs="Arial"/>
          <w:b/>
          <w:bCs/>
        </w:rPr>
        <w:t>nejpozději do 10 pracovních dnů od nabytí účinnosti smlouvy</w:t>
      </w:r>
    </w:p>
    <w:p w14:paraId="4FF0E65D" w14:textId="267A2A9B" w:rsidR="003B3BBE" w:rsidRPr="0016503B" w:rsidRDefault="003B3BBE" w:rsidP="0016503B">
      <w:pPr>
        <w:pStyle w:val="Odstavecseseznamem"/>
        <w:numPr>
          <w:ilvl w:val="0"/>
          <w:numId w:val="36"/>
        </w:numPr>
        <w:spacing w:after="0"/>
        <w:ind w:left="2874" w:hanging="357"/>
        <w:rPr>
          <w:rFonts w:ascii="Arial" w:hAnsi="Arial" w:cs="Arial"/>
          <w:lang w:val="x-none"/>
        </w:rPr>
      </w:pPr>
      <w:r w:rsidRPr="003B3BBE">
        <w:rPr>
          <w:rFonts w:ascii="Arial" w:hAnsi="Arial" w:cs="Arial"/>
        </w:rPr>
        <w:t>Termín dokončení stavebních prací</w:t>
      </w:r>
      <w:r w:rsidR="003F0DAA">
        <w:rPr>
          <w:rFonts w:ascii="Arial" w:hAnsi="Arial" w:cs="Arial"/>
        </w:rPr>
        <w:t xml:space="preserve"> – rok 2021</w:t>
      </w:r>
      <w:r w:rsidRPr="003B3BBE">
        <w:rPr>
          <w:rFonts w:ascii="Arial" w:hAnsi="Arial" w:cs="Arial"/>
        </w:rPr>
        <w:t>:</w:t>
      </w:r>
      <w:r w:rsidRPr="003B3BBE">
        <w:rPr>
          <w:rFonts w:ascii="Arial" w:hAnsi="Arial" w:cs="Arial"/>
        </w:rPr>
        <w:tab/>
      </w:r>
      <w:r w:rsidR="0016503B" w:rsidRPr="0016503B">
        <w:rPr>
          <w:rFonts w:ascii="Arial" w:hAnsi="Arial" w:cs="Arial"/>
          <w:b/>
          <w:bCs/>
        </w:rPr>
        <w:t>15</w:t>
      </w:r>
      <w:r w:rsidRPr="0016503B">
        <w:rPr>
          <w:rFonts w:ascii="Arial" w:hAnsi="Arial" w:cs="Arial"/>
          <w:b/>
          <w:bCs/>
        </w:rPr>
        <w:t>.</w:t>
      </w:r>
      <w:r w:rsidR="0016503B">
        <w:rPr>
          <w:rFonts w:ascii="Arial" w:hAnsi="Arial" w:cs="Arial"/>
          <w:b/>
          <w:bCs/>
        </w:rPr>
        <w:t>10</w:t>
      </w:r>
      <w:r w:rsidRPr="003B3BBE">
        <w:rPr>
          <w:rFonts w:ascii="Arial" w:hAnsi="Arial" w:cs="Arial"/>
          <w:b/>
          <w:bCs/>
        </w:rPr>
        <w:t>.202</w:t>
      </w:r>
      <w:r w:rsidR="0016503B">
        <w:rPr>
          <w:rFonts w:ascii="Arial" w:hAnsi="Arial" w:cs="Arial"/>
          <w:b/>
          <w:bCs/>
        </w:rPr>
        <w:t>1</w:t>
      </w:r>
    </w:p>
    <w:p w14:paraId="216ABC8C" w14:textId="32A3CE17" w:rsidR="0016503B" w:rsidRPr="003B3BBE" w:rsidRDefault="0016503B" w:rsidP="0016503B">
      <w:pPr>
        <w:pStyle w:val="Odstavecseseznamem"/>
        <w:spacing w:after="0"/>
        <w:ind w:left="2874"/>
        <w:rPr>
          <w:rFonts w:ascii="Arial" w:hAnsi="Arial" w:cs="Arial"/>
          <w:lang w:val="x-none"/>
        </w:rPr>
      </w:pPr>
      <w:r>
        <w:rPr>
          <w:rFonts w:ascii="Arial" w:hAnsi="Arial" w:cs="Arial"/>
        </w:rPr>
        <w:t>(</w:t>
      </w:r>
      <w:r w:rsidRPr="0016503B">
        <w:rPr>
          <w:rFonts w:ascii="Arial" w:hAnsi="Arial" w:cs="Arial"/>
        </w:rPr>
        <w:t>HC 1, VC 2, VHO 1 a průlehu PEO 4, PEO 5)</w:t>
      </w:r>
    </w:p>
    <w:p w14:paraId="2EBBA258" w14:textId="76F7C391" w:rsidR="003B3BBE" w:rsidRPr="0016503B" w:rsidRDefault="003B3BBE" w:rsidP="0016503B">
      <w:pPr>
        <w:pStyle w:val="Odstavecseseznamem"/>
        <w:numPr>
          <w:ilvl w:val="0"/>
          <w:numId w:val="36"/>
        </w:numPr>
        <w:spacing w:after="0"/>
        <w:ind w:left="2874" w:hanging="357"/>
        <w:rPr>
          <w:rFonts w:ascii="Arial" w:hAnsi="Arial" w:cs="Arial"/>
          <w:lang w:val="x-none"/>
        </w:rPr>
      </w:pPr>
      <w:r>
        <w:rPr>
          <w:rFonts w:ascii="Arial" w:hAnsi="Arial" w:cs="Arial"/>
        </w:rPr>
        <w:t xml:space="preserve">Termín </w:t>
      </w:r>
      <w:r w:rsidR="0016503B">
        <w:rPr>
          <w:rFonts w:ascii="Arial" w:hAnsi="Arial" w:cs="Arial"/>
        </w:rPr>
        <w:t>dokončení výsadby zeleně</w:t>
      </w:r>
      <w:r w:rsidR="003F0DAA">
        <w:rPr>
          <w:rFonts w:ascii="Arial" w:hAnsi="Arial" w:cs="Arial"/>
        </w:rPr>
        <w:t xml:space="preserve"> – rok 2021:</w:t>
      </w:r>
      <w:r>
        <w:rPr>
          <w:rFonts w:ascii="Arial" w:hAnsi="Arial" w:cs="Arial"/>
        </w:rPr>
        <w:tab/>
      </w:r>
      <w:r w:rsidR="0016503B" w:rsidRPr="0016503B">
        <w:rPr>
          <w:rFonts w:ascii="Arial" w:hAnsi="Arial" w:cs="Arial"/>
          <w:b/>
          <w:bCs/>
        </w:rPr>
        <w:t>15</w:t>
      </w:r>
      <w:r w:rsidRPr="0016503B">
        <w:rPr>
          <w:rFonts w:ascii="Arial" w:hAnsi="Arial" w:cs="Arial"/>
          <w:b/>
          <w:bCs/>
        </w:rPr>
        <w:t>.11.2</w:t>
      </w:r>
      <w:r w:rsidRPr="003B3BBE">
        <w:rPr>
          <w:rFonts w:ascii="Arial" w:hAnsi="Arial" w:cs="Arial"/>
          <w:b/>
          <w:bCs/>
        </w:rPr>
        <w:t>02</w:t>
      </w:r>
      <w:r w:rsidR="0016503B">
        <w:rPr>
          <w:rFonts w:ascii="Arial" w:hAnsi="Arial" w:cs="Arial"/>
          <w:b/>
          <w:bCs/>
        </w:rPr>
        <w:t>1</w:t>
      </w:r>
    </w:p>
    <w:p w14:paraId="70F01A43" w14:textId="35E9F79B" w:rsidR="0016503B" w:rsidRDefault="0016503B" w:rsidP="0016503B">
      <w:pPr>
        <w:pStyle w:val="Odstavecseseznamem"/>
        <w:spacing w:after="0"/>
        <w:ind w:left="2874"/>
        <w:rPr>
          <w:rFonts w:ascii="Arial" w:hAnsi="Arial" w:cs="Arial"/>
          <w:lang w:val="x-none"/>
        </w:rPr>
      </w:pPr>
      <w:r w:rsidRPr="0016503B">
        <w:rPr>
          <w:rFonts w:ascii="Arial" w:hAnsi="Arial" w:cs="Arial"/>
          <w:lang w:val="x-none"/>
        </w:rPr>
        <w:t>(VHO 1 a průleh PEO 4, PEO 5)</w:t>
      </w:r>
    </w:p>
    <w:p w14:paraId="72BF5DE1" w14:textId="428D16A2" w:rsidR="003F0DAA" w:rsidRPr="003F0DAA" w:rsidRDefault="003F0DAA" w:rsidP="003F0DAA">
      <w:pPr>
        <w:pStyle w:val="Odstavecseseznamem"/>
        <w:ind w:left="2880"/>
        <w:jc w:val="both"/>
        <w:rPr>
          <w:rFonts w:ascii="Arial" w:hAnsi="Arial" w:cs="Arial"/>
          <w:u w:val="single"/>
        </w:rPr>
      </w:pPr>
      <w:r w:rsidRPr="003F0DAA">
        <w:rPr>
          <w:rFonts w:ascii="Arial" w:hAnsi="Arial" w:cs="Arial"/>
          <w:u w:val="single"/>
          <w:lang w:val="x-none"/>
        </w:rPr>
        <w:t>(protokolární předání a převzetí řádně dokončeného díla</w:t>
      </w:r>
      <w:r w:rsidRPr="003F0DAA">
        <w:rPr>
          <w:rFonts w:ascii="Arial" w:hAnsi="Arial" w:cs="Arial"/>
          <w:u w:val="single"/>
        </w:rPr>
        <w:t xml:space="preserve"> v roce 2021)</w:t>
      </w:r>
    </w:p>
    <w:p w14:paraId="15A80609" w14:textId="08B24CD3" w:rsidR="00245C7B" w:rsidRPr="003F0DAA" w:rsidRDefault="00245C7B" w:rsidP="003F0DAA">
      <w:pPr>
        <w:pStyle w:val="Odstavecseseznamem"/>
        <w:numPr>
          <w:ilvl w:val="0"/>
          <w:numId w:val="36"/>
        </w:numPr>
        <w:spacing w:after="0"/>
        <w:ind w:left="2874" w:hanging="357"/>
        <w:rPr>
          <w:rFonts w:ascii="Arial" w:hAnsi="Arial" w:cs="Arial"/>
          <w:lang w:val="x-none"/>
        </w:rPr>
      </w:pPr>
      <w:bookmarkStart w:id="16" w:name="_Ref376426038"/>
      <w:r w:rsidRPr="00594BBC">
        <w:rPr>
          <w:rFonts w:ascii="Arial" w:hAnsi="Arial" w:cs="Arial"/>
          <w:lang w:val="x-none"/>
        </w:rPr>
        <w:t>Termín dokončení stavebních prací</w:t>
      </w:r>
      <w:r w:rsidR="003F0DAA">
        <w:rPr>
          <w:rFonts w:ascii="Arial" w:hAnsi="Arial" w:cs="Arial"/>
        </w:rPr>
        <w:t xml:space="preserve"> – rok 2022:</w:t>
      </w:r>
      <w:bookmarkEnd w:id="16"/>
      <w:r w:rsidR="00C134D6">
        <w:rPr>
          <w:rFonts w:ascii="Arial" w:hAnsi="Arial" w:cs="Arial"/>
          <w:lang w:val="x-none"/>
        </w:rPr>
        <w:tab/>
      </w:r>
      <w:r w:rsidR="00D56A88">
        <w:rPr>
          <w:rFonts w:ascii="Arial" w:hAnsi="Arial" w:cs="Arial"/>
        </w:rPr>
        <w:t xml:space="preserve"> </w:t>
      </w:r>
      <w:r w:rsidR="003F0DAA">
        <w:rPr>
          <w:rFonts w:ascii="Arial" w:hAnsi="Arial" w:cs="Arial"/>
          <w:b/>
          <w:bCs/>
        </w:rPr>
        <w:t>30.09</w:t>
      </w:r>
      <w:r w:rsidR="00D56A88" w:rsidRPr="00D56A88">
        <w:rPr>
          <w:rFonts w:ascii="Arial" w:hAnsi="Arial" w:cs="Arial"/>
          <w:b/>
          <w:bCs/>
        </w:rPr>
        <w:t>.202</w:t>
      </w:r>
      <w:r w:rsidR="003F0DAA">
        <w:rPr>
          <w:rFonts w:ascii="Arial" w:hAnsi="Arial" w:cs="Arial"/>
          <w:b/>
          <w:bCs/>
        </w:rPr>
        <w:t>2</w:t>
      </w:r>
    </w:p>
    <w:p w14:paraId="3B39EBBB" w14:textId="2EC8ECA0" w:rsidR="003F0DAA" w:rsidRPr="003F0DAA" w:rsidRDefault="003F0DAA" w:rsidP="003F0DAA">
      <w:pPr>
        <w:pStyle w:val="Odstavecseseznamem"/>
        <w:spacing w:after="0"/>
        <w:ind w:left="2874"/>
        <w:rPr>
          <w:rFonts w:ascii="Arial" w:hAnsi="Arial" w:cs="Arial"/>
          <w:lang w:val="x-none"/>
        </w:rPr>
      </w:pPr>
      <w:r w:rsidRPr="003F0DAA">
        <w:rPr>
          <w:rFonts w:ascii="Arial" w:hAnsi="Arial" w:cs="Arial"/>
        </w:rPr>
        <w:t>(Revitalizace</w:t>
      </w:r>
      <w:r>
        <w:rPr>
          <w:rFonts w:ascii="Arial" w:hAnsi="Arial" w:cs="Arial"/>
        </w:rPr>
        <w:t xml:space="preserve"> </w:t>
      </w:r>
      <w:proofErr w:type="spellStart"/>
      <w:r>
        <w:rPr>
          <w:rFonts w:ascii="Arial" w:hAnsi="Arial" w:cs="Arial"/>
        </w:rPr>
        <w:t>Babidolského</w:t>
      </w:r>
      <w:proofErr w:type="spellEnd"/>
      <w:r>
        <w:rPr>
          <w:rFonts w:ascii="Arial" w:hAnsi="Arial" w:cs="Arial"/>
        </w:rPr>
        <w:t xml:space="preserve"> potoka a přítoku Pobočný)</w:t>
      </w:r>
    </w:p>
    <w:p w14:paraId="73F1C8C3" w14:textId="77777777" w:rsidR="003F0DAA" w:rsidRPr="003F0DAA" w:rsidRDefault="00D56A88" w:rsidP="003F0DAA">
      <w:pPr>
        <w:pStyle w:val="Odstavecseseznamem"/>
        <w:numPr>
          <w:ilvl w:val="0"/>
          <w:numId w:val="36"/>
        </w:numPr>
        <w:spacing w:after="0"/>
        <w:ind w:left="2874" w:hanging="357"/>
        <w:rPr>
          <w:rFonts w:ascii="Arial" w:hAnsi="Arial" w:cs="Arial"/>
          <w:b/>
          <w:bCs/>
          <w:lang w:val="x-none"/>
        </w:rPr>
      </w:pPr>
      <w:r>
        <w:rPr>
          <w:rFonts w:ascii="Arial" w:hAnsi="Arial" w:cs="Arial"/>
        </w:rPr>
        <w:t>Termín dokončení výsadby zeleně</w:t>
      </w:r>
      <w:r w:rsidR="003F0DAA">
        <w:rPr>
          <w:rFonts w:ascii="Arial" w:hAnsi="Arial" w:cs="Arial"/>
        </w:rPr>
        <w:t xml:space="preserve"> – rok 2022</w:t>
      </w:r>
      <w:r w:rsidR="00C134D6">
        <w:rPr>
          <w:rFonts w:ascii="Arial" w:hAnsi="Arial" w:cs="Arial"/>
        </w:rPr>
        <w:t>:</w:t>
      </w:r>
      <w:r w:rsidR="00C134D6">
        <w:rPr>
          <w:rFonts w:ascii="Arial" w:hAnsi="Arial" w:cs="Arial"/>
        </w:rPr>
        <w:tab/>
        <w:t xml:space="preserve"> </w:t>
      </w:r>
      <w:r w:rsidR="00C134D6" w:rsidRPr="00C134D6">
        <w:rPr>
          <w:rFonts w:ascii="Arial" w:hAnsi="Arial" w:cs="Arial"/>
          <w:b/>
          <w:bCs/>
        </w:rPr>
        <w:t>15.11.202</w:t>
      </w:r>
      <w:r w:rsidR="003F0DAA">
        <w:rPr>
          <w:rFonts w:ascii="Arial" w:hAnsi="Arial" w:cs="Arial"/>
          <w:b/>
          <w:bCs/>
        </w:rPr>
        <w:t>2</w:t>
      </w:r>
    </w:p>
    <w:p w14:paraId="22200171" w14:textId="1747B848" w:rsidR="00D56A88" w:rsidRPr="003F0DAA" w:rsidRDefault="003F0DAA" w:rsidP="003F0DAA">
      <w:pPr>
        <w:pStyle w:val="Odstavecseseznamem"/>
        <w:spacing w:after="0"/>
        <w:ind w:left="2874"/>
        <w:rPr>
          <w:rFonts w:ascii="Arial" w:hAnsi="Arial" w:cs="Arial"/>
          <w:lang w:val="x-none"/>
        </w:rPr>
      </w:pPr>
      <w:r w:rsidRPr="003F0DAA">
        <w:rPr>
          <w:rFonts w:ascii="Arial" w:hAnsi="Arial" w:cs="Arial"/>
        </w:rPr>
        <w:t>(ozelenění při revitalizaci)</w:t>
      </w:r>
      <w:r w:rsidR="00C134D6" w:rsidRPr="003F0DAA">
        <w:rPr>
          <w:rFonts w:ascii="Arial" w:hAnsi="Arial" w:cs="Arial"/>
        </w:rPr>
        <w:t xml:space="preserve"> </w:t>
      </w:r>
      <w:r w:rsidR="00C134D6" w:rsidRPr="003F0DAA">
        <w:rPr>
          <w:rFonts w:ascii="Arial" w:hAnsi="Arial" w:cs="Arial"/>
        </w:rPr>
        <w:tab/>
      </w:r>
    </w:p>
    <w:p w14:paraId="0213FB63" w14:textId="323D572F" w:rsidR="00D56A88" w:rsidRPr="00C134D6" w:rsidRDefault="003F0DAA" w:rsidP="001C5C37">
      <w:pPr>
        <w:pStyle w:val="Odstavecseseznamem"/>
        <w:numPr>
          <w:ilvl w:val="0"/>
          <w:numId w:val="36"/>
        </w:numPr>
        <w:rPr>
          <w:rFonts w:ascii="Arial" w:hAnsi="Arial" w:cs="Arial"/>
          <w:lang w:val="x-none"/>
        </w:rPr>
      </w:pPr>
      <w:r>
        <w:rPr>
          <w:rFonts w:ascii="Arial" w:hAnsi="Arial" w:cs="Arial"/>
        </w:rPr>
        <w:t>Dokončení následné péče – 1.rok:</w:t>
      </w:r>
      <w:r>
        <w:rPr>
          <w:rFonts w:ascii="Arial" w:hAnsi="Arial" w:cs="Arial"/>
        </w:rPr>
        <w:tab/>
      </w:r>
      <w:r>
        <w:rPr>
          <w:rFonts w:ascii="Arial" w:hAnsi="Arial" w:cs="Arial"/>
        </w:rPr>
        <w:tab/>
      </w:r>
      <w:r w:rsidR="00C134D6">
        <w:rPr>
          <w:rFonts w:ascii="Arial" w:hAnsi="Arial" w:cs="Arial"/>
        </w:rPr>
        <w:tab/>
      </w:r>
      <w:r w:rsidRPr="003F0DAA">
        <w:rPr>
          <w:rFonts w:ascii="Arial" w:hAnsi="Arial" w:cs="Arial"/>
          <w:b/>
          <w:bCs/>
        </w:rPr>
        <w:t>15</w:t>
      </w:r>
      <w:r w:rsidR="00C134D6" w:rsidRPr="003F0DAA">
        <w:rPr>
          <w:rFonts w:ascii="Arial" w:hAnsi="Arial" w:cs="Arial"/>
          <w:b/>
          <w:bCs/>
        </w:rPr>
        <w:t>.</w:t>
      </w:r>
      <w:r>
        <w:rPr>
          <w:rFonts w:ascii="Arial" w:hAnsi="Arial" w:cs="Arial"/>
          <w:b/>
          <w:bCs/>
        </w:rPr>
        <w:t>11</w:t>
      </w:r>
      <w:r w:rsidR="00C134D6" w:rsidRPr="00C134D6">
        <w:rPr>
          <w:rFonts w:ascii="Arial" w:hAnsi="Arial" w:cs="Arial"/>
          <w:b/>
          <w:bCs/>
        </w:rPr>
        <w:t>.2022</w:t>
      </w:r>
    </w:p>
    <w:p w14:paraId="0DB9B3CD" w14:textId="755F0AA1" w:rsidR="00C241A3" w:rsidRPr="003F0DAA" w:rsidRDefault="00245C7B" w:rsidP="006C395D">
      <w:pPr>
        <w:pStyle w:val="Odstavecseseznamem"/>
        <w:ind w:left="2880"/>
        <w:jc w:val="both"/>
        <w:rPr>
          <w:rFonts w:ascii="Arial" w:hAnsi="Arial" w:cs="Arial"/>
        </w:rPr>
      </w:pPr>
      <w:bookmarkStart w:id="17" w:name="_Ref376426040"/>
      <w:r w:rsidRPr="003F0DAA">
        <w:rPr>
          <w:rFonts w:ascii="Arial" w:hAnsi="Arial" w:cs="Arial"/>
          <w:u w:val="single"/>
          <w:lang w:val="x-none"/>
        </w:rPr>
        <w:t>(protokolární předání a převzetí řádně dokončeného díla</w:t>
      </w:r>
      <w:bookmarkEnd w:id="17"/>
      <w:r w:rsidR="003F0DAA" w:rsidRPr="003F0DAA">
        <w:rPr>
          <w:rFonts w:ascii="Arial" w:hAnsi="Arial" w:cs="Arial"/>
          <w:u w:val="single"/>
        </w:rPr>
        <w:t xml:space="preserve"> v roce 2022</w:t>
      </w:r>
      <w:r w:rsidRPr="003F0DAA">
        <w:rPr>
          <w:rFonts w:ascii="Arial" w:hAnsi="Arial" w:cs="Arial"/>
          <w:u w:val="single"/>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8"/>
      <w:bookmarkEnd w:id="19"/>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lastRenderedPageBreak/>
        <w:t>Uzlové body – definované fáze výstavby díla či jen objektu:</w:t>
      </w:r>
    </w:p>
    <w:p w14:paraId="717BA500" w14:textId="32EC0EDA" w:rsidR="00245C7B" w:rsidRPr="00070DE5" w:rsidRDefault="00245C7B" w:rsidP="00245C7B">
      <w:pPr>
        <w:pStyle w:val="Odstavecseseznamem"/>
        <w:jc w:val="both"/>
        <w:rPr>
          <w:rFonts w:ascii="Arial" w:hAnsi="Arial" w:cs="Arial"/>
          <w:i/>
        </w:rPr>
      </w:pPr>
      <w:r w:rsidRPr="00070DE5">
        <w:rPr>
          <w:rFonts w:ascii="Arial" w:hAnsi="Arial" w:cs="Arial"/>
          <w:i/>
        </w:rPr>
        <w:t>(Doplní zhotovitel dle časového harmonogramu postupu prací z nabídky)</w:t>
      </w:r>
    </w:p>
    <w:p w14:paraId="2F75E1B2" w14:textId="1DBB6212" w:rsidR="00245C7B" w:rsidRPr="00070DE5" w:rsidRDefault="00070DE5" w:rsidP="00245C7B">
      <w:pPr>
        <w:pStyle w:val="Odstavecseseznamem"/>
        <w:jc w:val="both"/>
        <w:rPr>
          <w:rFonts w:ascii="Arial" w:hAnsi="Arial" w:cs="Arial"/>
        </w:rPr>
      </w:pPr>
      <w:proofErr w:type="spellStart"/>
      <w:r w:rsidRPr="00070DE5">
        <w:rPr>
          <w:rFonts w:ascii="Arial" w:hAnsi="Arial" w:cs="Arial"/>
          <w:b/>
          <w:bCs/>
          <w:lang w:val="en-US"/>
        </w:rPr>
        <w:t>Uzlový</w:t>
      </w:r>
      <w:proofErr w:type="spellEnd"/>
      <w:r w:rsidRPr="00070DE5">
        <w:rPr>
          <w:rFonts w:ascii="Arial" w:hAnsi="Arial" w:cs="Arial"/>
          <w:b/>
          <w:bCs/>
          <w:lang w:val="en-US"/>
        </w:rPr>
        <w:t xml:space="preserve"> bod č. 1 </w:t>
      </w:r>
      <w:r w:rsidR="00245C7B" w:rsidRPr="00070DE5">
        <w:rPr>
          <w:rFonts w:ascii="Arial" w:hAnsi="Arial" w:cs="Arial"/>
        </w:rPr>
        <w:t xml:space="preserve">………………- termín plnění do: ………………… </w:t>
      </w:r>
      <w:r w:rsidR="00245C7B" w:rsidRPr="00070DE5">
        <w:rPr>
          <w:rFonts w:ascii="Arial" w:hAnsi="Arial" w:cs="Arial"/>
          <w:b/>
          <w:bCs/>
          <w:lang w:val="en-US"/>
        </w:rPr>
        <w:t>[DOPLNIT]</w:t>
      </w:r>
      <w:r w:rsidR="00245C7B" w:rsidRPr="00070DE5">
        <w:rPr>
          <w:rFonts w:ascii="Arial" w:hAnsi="Arial" w:cs="Arial"/>
        </w:rPr>
        <w:t xml:space="preserve"> </w:t>
      </w:r>
    </w:p>
    <w:p w14:paraId="58602455" w14:textId="52CB6396" w:rsidR="00245C7B" w:rsidRPr="00594BBC" w:rsidRDefault="00245C7B" w:rsidP="00245C7B">
      <w:pPr>
        <w:pStyle w:val="Odstavecseseznamem"/>
        <w:jc w:val="both"/>
        <w:rPr>
          <w:rFonts w:ascii="Arial" w:hAnsi="Arial" w:cs="Arial"/>
          <w:bCs/>
          <w:lang w:val="en-US"/>
        </w:rPr>
      </w:pPr>
      <w:r w:rsidRPr="00070DE5">
        <w:rPr>
          <w:rFonts w:ascii="Arial" w:hAnsi="Arial" w:cs="Arial"/>
          <w:b/>
          <w:bCs/>
          <w:lang w:val="en-US"/>
        </w:rPr>
        <w:t>[</w:t>
      </w:r>
      <w:proofErr w:type="spellStart"/>
      <w:r w:rsidR="00070DE5" w:rsidRPr="00070DE5">
        <w:rPr>
          <w:rFonts w:ascii="Arial" w:hAnsi="Arial" w:cs="Arial"/>
          <w:b/>
          <w:bCs/>
          <w:lang w:val="en-US"/>
        </w:rPr>
        <w:t>případně</w:t>
      </w:r>
      <w:proofErr w:type="spellEnd"/>
      <w:r w:rsidR="00070DE5" w:rsidRPr="00070DE5">
        <w:rPr>
          <w:rFonts w:ascii="Arial" w:hAnsi="Arial" w:cs="Arial"/>
          <w:b/>
          <w:bCs/>
          <w:lang w:val="en-US"/>
        </w:rPr>
        <w:t xml:space="preserve"> </w:t>
      </w:r>
      <w:proofErr w:type="spellStart"/>
      <w:r w:rsidR="00070DE5" w:rsidRPr="00070DE5">
        <w:rPr>
          <w:rFonts w:ascii="Arial" w:hAnsi="Arial" w:cs="Arial"/>
          <w:b/>
          <w:bCs/>
          <w:lang w:val="en-US"/>
        </w:rPr>
        <w:t>Uzlový</w:t>
      </w:r>
      <w:proofErr w:type="spellEnd"/>
      <w:r w:rsidR="00070DE5" w:rsidRPr="00070DE5">
        <w:rPr>
          <w:rFonts w:ascii="Arial" w:hAnsi="Arial" w:cs="Arial"/>
          <w:b/>
          <w:bCs/>
          <w:lang w:val="en-US"/>
        </w:rPr>
        <w:t xml:space="preserve"> bod č. 2</w:t>
      </w:r>
      <w:r w:rsidRPr="00070DE5">
        <w:rPr>
          <w:rFonts w:ascii="Arial" w:hAnsi="Arial" w:cs="Arial"/>
          <w:b/>
          <w:bCs/>
          <w:lang w:val="en-US"/>
        </w:rPr>
        <w:t>]</w:t>
      </w:r>
      <w:r w:rsidRPr="00070DE5">
        <w:rPr>
          <w:rFonts w:ascii="Arial" w:hAnsi="Arial" w:cs="Arial"/>
        </w:rPr>
        <w:t xml:space="preserve">  </w:t>
      </w:r>
      <w:r w:rsidR="00070DE5">
        <w:rPr>
          <w:rFonts w:ascii="Arial" w:hAnsi="Arial" w:cs="Arial"/>
        </w:rPr>
        <w:t xml:space="preserve">  </w:t>
      </w:r>
      <w:r w:rsidRPr="00070DE5">
        <w:rPr>
          <w:rFonts w:ascii="Arial" w:hAnsi="Arial" w:cs="Arial"/>
        </w:rPr>
        <w:t>- termín plnění do: …………………</w:t>
      </w:r>
      <w:r w:rsidRPr="00594BBC">
        <w:rPr>
          <w:rFonts w:ascii="Arial" w:hAnsi="Arial" w:cs="Arial"/>
        </w:rPr>
        <w:t xml:space="preserve"> </w:t>
      </w:r>
      <w:r w:rsidRPr="00070DE5">
        <w:rPr>
          <w:rFonts w:ascii="Arial" w:hAnsi="Arial" w:cs="Arial"/>
          <w:b/>
          <w:bCs/>
          <w:lang w:val="en-US"/>
        </w:rPr>
        <w:t>[DOPLNIT]</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3B92F378"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w:t>
      </w:r>
      <w:r w:rsidR="002C1E16">
        <w:rPr>
          <w:rFonts w:ascii="Arial" w:hAnsi="Arial" w:cs="Arial"/>
        </w:rPr>
        <w:t> článku V. bodu 5.</w:t>
      </w:r>
      <w:r w:rsidRPr="00594BBC">
        <w:rPr>
          <w:rFonts w:ascii="Arial" w:hAnsi="Arial" w:cs="Arial"/>
          <w:lang w:val="x-none"/>
        </w:rPr>
        <w:t>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20"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20"/>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1" w:name="_Hlk36121733"/>
      <w:r w:rsidR="00737711" w:rsidRPr="005A4973">
        <w:rPr>
          <w:rFonts w:ascii="Arial" w:hAnsi="Arial" w:cs="Arial"/>
        </w:rPr>
        <w:t>vad a nedodělků z přejímacího řízení nebo vydáním kolaudačního souhlasu (rozhodující je okolnost, která nastane dříve).</w:t>
      </w:r>
      <w:bookmarkEnd w:id="21"/>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čistotu veřejných komunikací v případě vlastního provozu na nich</w:t>
      </w:r>
    </w:p>
    <w:p w14:paraId="47BB72E8" w14:textId="104CF787"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F63846">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w:t>
      </w:r>
      <w:r w:rsidRPr="00F20E30">
        <w:rPr>
          <w:rFonts w:ascii="Arial" w:hAnsi="Arial" w:cs="Arial"/>
          <w:lang w:val="x-none"/>
        </w:rPr>
        <w:t>dozoru</w:t>
      </w:r>
      <w:r w:rsidRPr="00F20E30">
        <w:rPr>
          <w:rFonts w:ascii="Arial" w:hAnsi="Arial" w:cs="Arial"/>
        </w:rPr>
        <w:t xml:space="preserve"> a koordinátora BOZP. Zhotovitel</w:t>
      </w:r>
      <w:r w:rsidRPr="00594BBC">
        <w:rPr>
          <w:rFonts w:ascii="Arial" w:hAnsi="Arial" w:cs="Arial"/>
        </w:rPr>
        <w:t xml:space="preserve">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527ED072"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7F7A0547" w14:textId="77777777" w:rsidR="001D4D34" w:rsidRPr="009E2E58" w:rsidRDefault="001D4D34" w:rsidP="001D4D34">
      <w:pPr>
        <w:pStyle w:val="Odstavecseseznamem"/>
        <w:numPr>
          <w:ilvl w:val="0"/>
          <w:numId w:val="16"/>
        </w:numPr>
        <w:jc w:val="both"/>
        <w:rPr>
          <w:rFonts w:ascii="Arial" w:hAnsi="Arial" w:cs="Arial"/>
        </w:rPr>
      </w:pPr>
      <w:r w:rsidRPr="009E2E58">
        <w:rPr>
          <w:rFonts w:ascii="Arial" w:hAnsi="Arial" w:cs="Arial"/>
        </w:rPr>
        <w:t>Zhotovitel je povinen zajistit po celou dobu plnění veřejné zakázky následující podmínky společensky odpovědného veřejného zadávání:</w:t>
      </w:r>
    </w:p>
    <w:p w14:paraId="072965DD" w14:textId="77777777" w:rsidR="001D4D34" w:rsidRPr="009E2E58" w:rsidRDefault="001D4D34" w:rsidP="001D4D34">
      <w:pPr>
        <w:pStyle w:val="Odstavecseseznamem"/>
        <w:numPr>
          <w:ilvl w:val="0"/>
          <w:numId w:val="40"/>
        </w:numPr>
        <w:spacing w:after="0"/>
        <w:ind w:left="1078" w:hanging="284"/>
        <w:jc w:val="both"/>
        <w:rPr>
          <w:rFonts w:ascii="Arial" w:hAnsi="Arial" w:cs="Arial"/>
        </w:rPr>
      </w:pPr>
      <w:r w:rsidRPr="009E2E58">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358682" w14:textId="77777777" w:rsidR="001D4D34" w:rsidRPr="009E2E58" w:rsidRDefault="001D4D34" w:rsidP="001D4D34">
      <w:pPr>
        <w:pStyle w:val="Odstavecseseznamem"/>
        <w:numPr>
          <w:ilvl w:val="0"/>
          <w:numId w:val="40"/>
        </w:numPr>
        <w:spacing w:after="0"/>
        <w:ind w:left="1078" w:hanging="284"/>
        <w:jc w:val="both"/>
        <w:rPr>
          <w:rFonts w:ascii="Arial" w:hAnsi="Arial" w:cs="Arial"/>
        </w:rPr>
      </w:pPr>
      <w:r w:rsidRPr="009E2E58">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5275FE0B" w14:textId="77777777" w:rsidR="001D4D34" w:rsidRPr="009E2E58" w:rsidRDefault="001D4D34" w:rsidP="001D4D34">
      <w:pPr>
        <w:pStyle w:val="Odstavecseseznamem"/>
        <w:numPr>
          <w:ilvl w:val="0"/>
          <w:numId w:val="40"/>
        </w:numPr>
        <w:spacing w:after="0"/>
        <w:ind w:left="1078" w:hanging="284"/>
        <w:jc w:val="both"/>
        <w:rPr>
          <w:rFonts w:ascii="Arial" w:hAnsi="Arial" w:cs="Arial"/>
        </w:rPr>
      </w:pPr>
      <w:r w:rsidRPr="009E2E58">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9FDD84" w14:textId="77777777" w:rsidR="001D4D34" w:rsidRPr="009E2E58" w:rsidRDefault="001D4D34" w:rsidP="001D4D34">
      <w:pPr>
        <w:pStyle w:val="Odstavecseseznamem"/>
        <w:numPr>
          <w:ilvl w:val="0"/>
          <w:numId w:val="40"/>
        </w:numPr>
        <w:spacing w:after="0"/>
        <w:ind w:left="1078" w:hanging="284"/>
        <w:jc w:val="both"/>
        <w:rPr>
          <w:rFonts w:ascii="Arial" w:hAnsi="Arial" w:cs="Arial"/>
        </w:rPr>
      </w:pPr>
      <w:r w:rsidRPr="009E2E58">
        <w:rPr>
          <w:rFonts w:ascii="Arial" w:hAnsi="Arial" w:cs="Arial"/>
        </w:rPr>
        <w:t>snížení negativního dopadu jeho činnosti při plnění veřejné zakázky na životní prostředí, zejména pak</w:t>
      </w:r>
    </w:p>
    <w:p w14:paraId="7701CB8B" w14:textId="77777777" w:rsidR="001D4D34" w:rsidRPr="009E2E58" w:rsidRDefault="001D4D34" w:rsidP="001D4D34">
      <w:pPr>
        <w:pStyle w:val="Odstavecseseznamem"/>
        <w:numPr>
          <w:ilvl w:val="0"/>
          <w:numId w:val="41"/>
        </w:numPr>
        <w:spacing w:after="0"/>
        <w:ind w:left="1078" w:hanging="284"/>
        <w:jc w:val="both"/>
        <w:rPr>
          <w:rFonts w:ascii="Arial" w:hAnsi="Arial" w:cs="Arial"/>
        </w:rPr>
      </w:pPr>
      <w:r w:rsidRPr="009E2E58">
        <w:rPr>
          <w:rFonts w:ascii="Arial" w:hAnsi="Arial" w:cs="Arial"/>
        </w:rPr>
        <w:t xml:space="preserve">využíváním nízkoemisních automobilů, má-li je k dispozici; </w:t>
      </w:r>
    </w:p>
    <w:p w14:paraId="1AEA9559" w14:textId="77777777" w:rsidR="001D4D34" w:rsidRPr="009E2E58" w:rsidRDefault="001D4D34" w:rsidP="001D4D34">
      <w:pPr>
        <w:pStyle w:val="Odstavecseseznamem"/>
        <w:numPr>
          <w:ilvl w:val="0"/>
          <w:numId w:val="41"/>
        </w:numPr>
        <w:spacing w:after="0"/>
        <w:ind w:left="1078" w:hanging="284"/>
        <w:jc w:val="both"/>
        <w:rPr>
          <w:rFonts w:ascii="Arial" w:hAnsi="Arial" w:cs="Arial"/>
        </w:rPr>
      </w:pPr>
      <w:r w:rsidRPr="009E2E58">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47048EE" w14:textId="77777777" w:rsidR="001D4D34" w:rsidRPr="009E2E58" w:rsidRDefault="001D4D34" w:rsidP="001D4D34">
      <w:pPr>
        <w:pStyle w:val="Odstavecseseznamem"/>
        <w:numPr>
          <w:ilvl w:val="0"/>
          <w:numId w:val="41"/>
        </w:numPr>
        <w:spacing w:after="0"/>
        <w:ind w:left="1078" w:hanging="284"/>
        <w:jc w:val="both"/>
        <w:rPr>
          <w:rFonts w:ascii="Arial" w:hAnsi="Arial" w:cs="Arial"/>
        </w:rPr>
      </w:pPr>
      <w:r w:rsidRPr="009E2E58">
        <w:rPr>
          <w:rFonts w:ascii="Arial" w:hAnsi="Arial" w:cs="Arial"/>
        </w:rPr>
        <w:lastRenderedPageBreak/>
        <w:t>předcházením znečišťování ovzduší a snižováním úrovně znečišťování, může-li je během plnění veřejné zakázky způsobit;</w:t>
      </w:r>
    </w:p>
    <w:p w14:paraId="52AAA4E2" w14:textId="77777777" w:rsidR="001D4D34" w:rsidRPr="009E2E58" w:rsidRDefault="001D4D34" w:rsidP="001D4D34">
      <w:pPr>
        <w:pStyle w:val="Odstavecseseznamem"/>
        <w:numPr>
          <w:ilvl w:val="0"/>
          <w:numId w:val="41"/>
        </w:numPr>
        <w:spacing w:after="0"/>
        <w:ind w:left="1078" w:hanging="284"/>
        <w:jc w:val="both"/>
        <w:rPr>
          <w:rFonts w:ascii="Arial" w:hAnsi="Arial" w:cs="Arial"/>
        </w:rPr>
      </w:pPr>
      <w:r w:rsidRPr="009E2E58">
        <w:rPr>
          <w:rFonts w:ascii="Arial" w:hAnsi="Arial" w:cs="Arial"/>
        </w:rPr>
        <w:t>předcházením vzniku odpadů, stanovením hierarchie nakládání s nimi a prosazováním základních principů ochrany životního prostředí a zdraví lidí při nakládání s odpady.</w:t>
      </w:r>
    </w:p>
    <w:p w14:paraId="77844472" w14:textId="77777777" w:rsidR="001D4D34" w:rsidRPr="00594BBC" w:rsidRDefault="001D4D34" w:rsidP="001D4D34">
      <w:pPr>
        <w:pStyle w:val="Odstavecseseznamem"/>
        <w:jc w:val="both"/>
        <w:rPr>
          <w:rFonts w:ascii="Arial" w:hAnsi="Arial" w:cs="Arial"/>
        </w:rPr>
      </w:pP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9E0039">
        <w:rPr>
          <w:rFonts w:ascii="Arial" w:hAnsi="Arial" w:cs="Arial"/>
          <w:b/>
          <w:u w:val="single"/>
        </w:rPr>
        <w:t>Čl.</w:t>
      </w:r>
      <w:r w:rsidR="003E578B" w:rsidRPr="009E0039">
        <w:rPr>
          <w:rFonts w:ascii="Arial" w:hAnsi="Arial" w:cs="Arial"/>
          <w:b/>
          <w:u w:val="single"/>
        </w:rPr>
        <w:t xml:space="preserve"> VIII   </w:t>
      </w:r>
      <w:r w:rsidR="00646665" w:rsidRPr="009E0039">
        <w:rPr>
          <w:rFonts w:ascii="Arial" w:hAnsi="Arial" w:cs="Arial"/>
          <w:b/>
          <w:u w:val="single"/>
        </w:rPr>
        <w:t>Pojištění</w:t>
      </w:r>
      <w:r w:rsidR="00646665" w:rsidRPr="00594BBC">
        <w:rPr>
          <w:rFonts w:ascii="Arial" w:hAnsi="Arial" w:cs="Arial"/>
          <w:b/>
          <w:u w:val="single"/>
        </w:rPr>
        <w:t xml:space="preserve"> zhotovitele</w:t>
      </w:r>
    </w:p>
    <w:p w14:paraId="51973D9D" w14:textId="21A99F96"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20E30" w:rsidRPr="00F20E30">
        <w:rPr>
          <w:rFonts w:ascii="Arial" w:hAnsi="Arial" w:cs="Arial"/>
          <w:b/>
          <w:bCs/>
        </w:rPr>
        <w:t>17 </w:t>
      </w:r>
      <w:r w:rsidR="00AA1700">
        <w:rPr>
          <w:rFonts w:ascii="Arial" w:hAnsi="Arial" w:cs="Arial"/>
          <w:b/>
          <w:bCs/>
        </w:rPr>
        <w:t>0</w:t>
      </w:r>
      <w:r w:rsidR="00F20E30" w:rsidRPr="00F20E30">
        <w:rPr>
          <w:rFonts w:ascii="Arial" w:hAnsi="Arial" w:cs="Arial"/>
          <w:b/>
          <w:bCs/>
        </w:rPr>
        <w:t xml:space="preserve">00 000 </w:t>
      </w:r>
      <w:r w:rsidR="000C068C" w:rsidRPr="00F20E30">
        <w:rPr>
          <w:rFonts w:ascii="Arial" w:hAnsi="Arial" w:cs="Arial"/>
          <w:b/>
          <w:bCs/>
        </w:rPr>
        <w:t>Kč</w:t>
      </w:r>
      <w:r w:rsidR="000C068C" w:rsidRPr="00F20E30">
        <w:rPr>
          <w:rFonts w:ascii="Arial" w:hAnsi="Arial" w:cs="Arial"/>
        </w:rPr>
        <w:t xml:space="preserve">. </w:t>
      </w:r>
      <w:r w:rsidRPr="00F20E30">
        <w:rPr>
          <w:rFonts w:ascii="Arial" w:hAnsi="Arial" w:cs="Arial"/>
        </w:rPr>
        <w:t>Zhotovitel</w:t>
      </w:r>
      <w:r w:rsidRPr="00594BB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3"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3"/>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4"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4"/>
    </w:p>
    <w:p w14:paraId="4212AA92" w14:textId="5F61664A" w:rsidR="009E0039" w:rsidRDefault="00943F4A" w:rsidP="009E0039">
      <w:pPr>
        <w:pStyle w:val="Odstavecseseznamem"/>
        <w:numPr>
          <w:ilvl w:val="0"/>
          <w:numId w:val="17"/>
        </w:numPr>
        <w:rPr>
          <w:rFonts w:ascii="Arial" w:hAnsi="Arial" w:cs="Arial"/>
        </w:rPr>
      </w:pPr>
      <w:r w:rsidRPr="009E0039">
        <w:rPr>
          <w:rFonts w:ascii="Arial" w:hAnsi="Arial" w:cs="Arial"/>
        </w:rPr>
        <w:t xml:space="preserve">Náklady na pojištění nese zhotovitel a </w:t>
      </w:r>
      <w:r w:rsidR="00456E78" w:rsidRPr="009E0039">
        <w:rPr>
          <w:rFonts w:ascii="Arial" w:hAnsi="Arial" w:cs="Arial"/>
        </w:rPr>
        <w:t>jsou</w:t>
      </w:r>
      <w:r w:rsidRPr="009E0039">
        <w:rPr>
          <w:rFonts w:ascii="Arial" w:hAnsi="Arial" w:cs="Arial"/>
        </w:rPr>
        <w:t xml:space="preserve"> zahrnuty ve sjednané ceně.</w:t>
      </w:r>
    </w:p>
    <w:p w14:paraId="369E1BA5" w14:textId="77777777" w:rsidR="009E0039" w:rsidRDefault="009E0039" w:rsidP="009E0039">
      <w:pPr>
        <w:pStyle w:val="Odstavecseseznamem"/>
        <w:rPr>
          <w:rFonts w:ascii="Arial" w:hAnsi="Arial" w:cs="Arial"/>
        </w:rPr>
      </w:pPr>
    </w:p>
    <w:p w14:paraId="6B916842" w14:textId="165E7DF4" w:rsidR="0086685B" w:rsidRPr="009E0039" w:rsidRDefault="009A6F40" w:rsidP="009E0039">
      <w:pPr>
        <w:jc w:val="center"/>
        <w:rPr>
          <w:rFonts w:ascii="Arial" w:hAnsi="Arial" w:cs="Arial"/>
        </w:rPr>
      </w:pPr>
      <w:r w:rsidRPr="009E0039">
        <w:rPr>
          <w:rFonts w:ascii="Arial" w:hAnsi="Arial" w:cs="Arial"/>
          <w:b/>
          <w:u w:val="single"/>
        </w:rPr>
        <w:t>Čl.</w:t>
      </w:r>
      <w:r w:rsidR="00EF6D19" w:rsidRPr="009E0039">
        <w:rPr>
          <w:rFonts w:ascii="Arial" w:hAnsi="Arial" w:cs="Arial"/>
          <w:b/>
          <w:u w:val="single"/>
        </w:rPr>
        <w:t xml:space="preserve"> </w:t>
      </w:r>
      <w:r w:rsidR="00FE51B5" w:rsidRPr="009E0039">
        <w:rPr>
          <w:rFonts w:ascii="Arial" w:hAnsi="Arial" w:cs="Arial"/>
          <w:b/>
          <w:u w:val="single"/>
        </w:rPr>
        <w:t>I</w:t>
      </w:r>
      <w:r w:rsidR="00EF6D19" w:rsidRPr="009E0039">
        <w:rPr>
          <w:rFonts w:ascii="Arial" w:hAnsi="Arial" w:cs="Arial"/>
          <w:b/>
          <w:u w:val="single"/>
        </w:rPr>
        <w:t>X</w:t>
      </w:r>
      <w:r w:rsidR="001216DB" w:rsidRPr="009E0039">
        <w:rPr>
          <w:rFonts w:ascii="Arial" w:hAnsi="Arial" w:cs="Arial"/>
          <w:b/>
          <w:u w:val="single"/>
        </w:rPr>
        <w:t xml:space="preserve"> </w:t>
      </w:r>
      <w:r w:rsidR="0086685B" w:rsidRPr="009E0039">
        <w:rPr>
          <w:rFonts w:ascii="Arial" w:hAnsi="Arial" w:cs="Arial"/>
          <w:b/>
          <w:u w:val="single"/>
        </w:rPr>
        <w:t>P</w:t>
      </w:r>
      <w:r w:rsidR="005B4750" w:rsidRPr="009E0039">
        <w:rPr>
          <w:rFonts w:ascii="Arial" w:hAnsi="Arial" w:cs="Arial"/>
          <w:b/>
          <w:u w:val="single"/>
        </w:rPr>
        <w:t>rovedení</w:t>
      </w:r>
      <w:r w:rsidR="0086685B" w:rsidRPr="009E0039">
        <w:rPr>
          <w:rFonts w:ascii="Arial" w:hAnsi="Arial" w:cs="Arial"/>
          <w:b/>
          <w:u w:val="single"/>
        </w:rPr>
        <w:t xml:space="preserve"> a předání, převzetí</w:t>
      </w:r>
      <w:r w:rsidR="005B4750" w:rsidRPr="009E0039">
        <w:rPr>
          <w:rFonts w:ascii="Arial" w:hAnsi="Arial" w:cs="Arial"/>
          <w:b/>
          <w:u w:val="single"/>
        </w:rPr>
        <w:t xml:space="preserve"> díla</w:t>
      </w:r>
      <w:r w:rsidR="00BB4203" w:rsidRPr="009E0039">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4C52CA1A"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1D2D0428"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C10511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FA1503">
        <w:rPr>
          <w:rFonts w:ascii="Arial" w:hAnsi="Arial" w:cs="Arial"/>
        </w:rPr>
        <w:t>Pardubický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r w:rsidR="00FA1503">
        <w:rPr>
          <w:rFonts w:ascii="Arial" w:hAnsi="Arial" w:cs="Arial"/>
          <w:bCs/>
          <w:lang w:val="en-US"/>
        </w:rPr>
        <w:t>Pardubice.</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6A6F88"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dokum</w:t>
      </w:r>
      <w:r w:rsidRPr="006A6F88">
        <w:rPr>
          <w:rFonts w:cs="Arial"/>
          <w:b w:val="0"/>
          <w:szCs w:val="22"/>
          <w:u w:val="none"/>
        </w:rPr>
        <w:t xml:space="preserve">entace skutečného provedení stavby v souladu s § 4 </w:t>
      </w:r>
      <w:r w:rsidR="00640802" w:rsidRPr="006A6F88">
        <w:rPr>
          <w:rFonts w:cs="Arial"/>
          <w:b w:val="0"/>
          <w:szCs w:val="22"/>
          <w:u w:val="none"/>
        </w:rPr>
        <w:br/>
      </w:r>
      <w:r w:rsidRPr="006A6F88">
        <w:rPr>
          <w:rFonts w:cs="Arial"/>
          <w:b w:val="0"/>
          <w:szCs w:val="22"/>
          <w:u w:val="none"/>
        </w:rPr>
        <w:t xml:space="preserve">a přílohou č. </w:t>
      </w:r>
      <w:r w:rsidRPr="006A6F88">
        <w:rPr>
          <w:rFonts w:cs="Arial"/>
          <w:b w:val="0"/>
          <w:szCs w:val="22"/>
          <w:u w:val="none"/>
          <w:lang w:val="cs-CZ"/>
        </w:rPr>
        <w:t>14</w:t>
      </w:r>
      <w:r w:rsidRPr="006A6F88">
        <w:rPr>
          <w:rFonts w:cs="Arial"/>
          <w:b w:val="0"/>
          <w:szCs w:val="22"/>
          <w:u w:val="none"/>
        </w:rPr>
        <w:t xml:space="preserve"> vyhlášky č. 499/2006 Sb</w:t>
      </w:r>
      <w:r w:rsidRPr="006A6F88">
        <w:rPr>
          <w:rFonts w:cs="Arial"/>
          <w:b w:val="0"/>
          <w:szCs w:val="22"/>
          <w:u w:val="none"/>
          <w:lang w:val="cs-CZ"/>
        </w:rPr>
        <w:t>.</w:t>
      </w:r>
      <w:r w:rsidR="00BF3698" w:rsidRPr="006A6F88">
        <w:rPr>
          <w:rFonts w:cs="Arial"/>
          <w:b w:val="0"/>
          <w:szCs w:val="22"/>
          <w:u w:val="none"/>
          <w:lang w:val="cs-CZ"/>
        </w:rPr>
        <w:t>,</w:t>
      </w:r>
      <w:r w:rsidRPr="006A6F88">
        <w:rPr>
          <w:rFonts w:cs="Arial"/>
          <w:b w:val="0"/>
          <w:szCs w:val="22"/>
          <w:u w:val="none"/>
          <w:lang w:val="cs-CZ"/>
        </w:rPr>
        <w:t xml:space="preserve"> </w:t>
      </w:r>
      <w:r w:rsidRPr="006A6F88">
        <w:rPr>
          <w:rFonts w:cs="Arial"/>
          <w:b w:val="0"/>
          <w:i/>
          <w:szCs w:val="22"/>
          <w:u w:val="none"/>
          <w:lang w:val="cs-CZ"/>
        </w:rPr>
        <w:t xml:space="preserve">(případně nebude-li požadována DSP, tak bude znít odst. d: vyznačení, popis a zdůvodnění změn a odchylek skutečného provedení stavby od stavebního povolení a ověřené projektové dokumentace </w:t>
      </w:r>
      <w:r w:rsidRPr="00465F6C">
        <w:rPr>
          <w:rFonts w:cs="Arial"/>
          <w:b w:val="0"/>
          <w:i/>
          <w:szCs w:val="22"/>
          <w:u w:val="none"/>
          <w:lang w:val="cs-CZ"/>
        </w:rPr>
        <w:t>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6BD7736" w14:textId="7E76DD25" w:rsidR="00E42685" w:rsidRPr="000D384E" w:rsidRDefault="00751B6D" w:rsidP="004E506E">
      <w:pPr>
        <w:pStyle w:val="Odstavecseseznamem"/>
        <w:numPr>
          <w:ilvl w:val="0"/>
          <w:numId w:val="32"/>
        </w:numPr>
        <w:jc w:val="both"/>
        <w:rPr>
          <w:rFonts w:ascii="Arial" w:hAnsi="Arial" w:cs="Arial"/>
        </w:rPr>
      </w:pPr>
      <w:r w:rsidRPr="000D384E">
        <w:rPr>
          <w:rFonts w:ascii="Arial" w:hAnsi="Arial" w:cs="Arial"/>
        </w:rPr>
        <w:t>Objednatel, po obdržení všech potřebných dokladů od zhotovitele, podá do 14 dnů žádost o kolaudaci.</w:t>
      </w:r>
    </w:p>
    <w:p w14:paraId="42092E1A" w14:textId="0C24EDE7" w:rsidR="00C72012" w:rsidRPr="000D384E" w:rsidRDefault="000D384E" w:rsidP="000D384E">
      <w:pPr>
        <w:pStyle w:val="Odstavecseseznamem"/>
        <w:numPr>
          <w:ilvl w:val="0"/>
          <w:numId w:val="32"/>
        </w:numPr>
        <w:jc w:val="both"/>
        <w:rPr>
          <w:rFonts w:ascii="Arial" w:hAnsi="Arial" w:cs="Arial"/>
          <w:i/>
          <w:iCs/>
        </w:rPr>
      </w:pPr>
      <w:r w:rsidRPr="000D384E">
        <w:rPr>
          <w:rFonts w:ascii="Arial" w:hAnsi="Arial" w:cs="Arial"/>
        </w:rPr>
        <w:t xml:space="preserve">Objednatel je povinen nejpozději do 5 pracovních dnů </w:t>
      </w:r>
      <w:bookmarkStart w:id="29" w:name="_Hlk40281101"/>
      <w:bookmarkStart w:id="30" w:name="_Hlk18923734"/>
      <w:r w:rsidR="00C72012" w:rsidRPr="000D384E">
        <w:rPr>
          <w:rFonts w:ascii="Arial" w:hAnsi="Arial" w:cs="Arial"/>
          <w:lang w:val="x-none"/>
        </w:rPr>
        <w:t>od</w:t>
      </w:r>
      <w:r w:rsidR="00C72012" w:rsidRPr="000D384E">
        <w:rPr>
          <w:rFonts w:ascii="Arial" w:hAnsi="Arial" w:cs="Arial"/>
        </w:rPr>
        <w:t xml:space="preserve">e dne </w:t>
      </w:r>
      <w:bookmarkStart w:id="31" w:name="_Hlk18500891"/>
      <w:r w:rsidR="00C72012" w:rsidRPr="000D384E">
        <w:rPr>
          <w:rFonts w:ascii="Arial" w:hAnsi="Arial" w:cs="Arial"/>
        </w:rPr>
        <w:t>nabytí právní moci kolaudačního souhlasu/rozhodnutí zahájit přejímací řízení a řádně v něm pokračovat.</w:t>
      </w:r>
      <w:bookmarkEnd w:id="31"/>
    </w:p>
    <w:bookmarkEnd w:id="29"/>
    <w:p w14:paraId="753A7C1A" w14:textId="189302FB" w:rsidR="00C72012" w:rsidRPr="00B133FA" w:rsidRDefault="00C72012" w:rsidP="007D3FF9">
      <w:pPr>
        <w:pStyle w:val="Odstavecseseznamem"/>
        <w:numPr>
          <w:ilvl w:val="0"/>
          <w:numId w:val="32"/>
        </w:numPr>
        <w:jc w:val="both"/>
        <w:rPr>
          <w:rFonts w:ascii="Arial" w:hAnsi="Arial" w:cs="Arial"/>
          <w:i/>
          <w:iCs/>
        </w:rPr>
      </w:pPr>
      <w:r w:rsidRPr="000D384E">
        <w:rPr>
          <w:rFonts w:ascii="Arial" w:hAnsi="Arial" w:cs="Arial"/>
        </w:rPr>
        <w:t xml:space="preserve">V případě, že zhotovitel hodlá dokončit dílo před termínem sjednaným ve smlouvě, je povinen nové datum dokončení díla objednateli písemně oznámit nejméně 14 dnů </w:t>
      </w:r>
      <w:r w:rsidRPr="000D384E">
        <w:rPr>
          <w:rFonts w:ascii="Arial" w:hAnsi="Arial" w:cs="Arial"/>
        </w:rPr>
        <w:lastRenderedPageBreak/>
        <w:t xml:space="preserve">předem a současně jej vyzvat </w:t>
      </w:r>
      <w:bookmarkStart w:id="32" w:name="_Hlk18501180"/>
      <w:r w:rsidRPr="000D384E">
        <w:rPr>
          <w:rFonts w:ascii="Arial" w:hAnsi="Arial" w:cs="Arial"/>
        </w:rPr>
        <w:t>k </w:t>
      </w:r>
      <w:bookmarkEnd w:id="32"/>
      <w:r w:rsidRPr="000D384E">
        <w:rPr>
          <w:rFonts w:ascii="Arial" w:hAnsi="Arial" w:cs="Arial"/>
        </w:rPr>
        <w:t>předání a převzetí díla. Objednatel však není povinen zahájit přejímací řízení</w:t>
      </w:r>
      <w:r w:rsidRPr="00B133FA">
        <w:rPr>
          <w:rFonts w:ascii="Arial" w:hAnsi="Arial" w:cs="Arial"/>
        </w:rPr>
        <w:t xml:space="preserve"> před sjednaným termínem dokončení díla.</w:t>
      </w:r>
    </w:p>
    <w:bookmarkEnd w:id="30"/>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Pr="000D4943"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0D4943">
        <w:rPr>
          <w:rFonts w:cs="Arial"/>
          <w:b w:val="0"/>
          <w:szCs w:val="22"/>
          <w:u w:val="none"/>
        </w:rPr>
        <w:t xml:space="preserve">a v termínu dle </w:t>
      </w:r>
      <w:r w:rsidRPr="000D4943">
        <w:rPr>
          <w:rFonts w:cs="Arial"/>
          <w:b w:val="0"/>
          <w:szCs w:val="22"/>
          <w:u w:val="none"/>
          <w:lang w:val="cs-CZ"/>
        </w:rPr>
        <w:t xml:space="preserve">Čl. V. </w:t>
      </w:r>
      <w:r w:rsidRPr="000D4943">
        <w:rPr>
          <w:rFonts w:cs="Arial"/>
          <w:b w:val="0"/>
          <w:szCs w:val="22"/>
          <w:u w:val="none"/>
        </w:rPr>
        <w:t>této smlouvy.</w:t>
      </w:r>
      <w:bookmarkStart w:id="34" w:name="_Hlk18502133"/>
      <w:bookmarkEnd w:id="33"/>
    </w:p>
    <w:bookmarkEnd w:id="34"/>
    <w:p w14:paraId="560EDF8F" w14:textId="13A35B6D" w:rsidR="00465F6C" w:rsidRPr="000D4943" w:rsidRDefault="00465F6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0D4943">
        <w:rPr>
          <w:rFonts w:cs="Arial"/>
          <w:b w:val="0"/>
          <w:szCs w:val="22"/>
          <w:u w:val="none"/>
          <w:lang w:val="cs-CZ"/>
        </w:rPr>
        <w:t>Podmínkou úspěšného předání a převzetí díla bude kolaudace s doložkou nabytí právní moci. Bez tohoto dokladu nebude dílo objednatelem převzato</w:t>
      </w:r>
    </w:p>
    <w:p w14:paraId="5D530E3B" w14:textId="5DD1D616"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19FF9909" w14:textId="2C5C948C" w:rsidR="001216DB" w:rsidRPr="00594BBC" w:rsidRDefault="009A6F40" w:rsidP="000559CD">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281BDE">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281BDE">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76A732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149AF">
        <w:rPr>
          <w:rFonts w:ascii="Arial" w:hAnsi="Arial" w:cs="Arial"/>
        </w:rPr>
        <w:t>60</w:t>
      </w:r>
      <w:r w:rsidRPr="00594BBC">
        <w:rPr>
          <w:rFonts w:ascii="Arial" w:hAnsi="Arial" w:cs="Arial"/>
          <w:lang w:val="x-none"/>
        </w:rPr>
        <w:t xml:space="preserve"> měsíců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594BBC" w:rsidRDefault="00502776" w:rsidP="00EF6D19">
      <w:pPr>
        <w:pStyle w:val="Odstavecseseznamem"/>
        <w:numPr>
          <w:ilvl w:val="0"/>
          <w:numId w:val="31"/>
        </w:numPr>
        <w:jc w:val="both"/>
        <w:rPr>
          <w:rFonts w:ascii="Arial" w:hAnsi="Arial" w:cs="Arial"/>
          <w:lang w:val="x-none"/>
        </w:rPr>
      </w:pPr>
      <w:bookmarkStart w:id="37" w:name="_Ref376379662"/>
      <w:r w:rsidRPr="00594BBC">
        <w:rPr>
          <w:rFonts w:ascii="Arial" w:hAnsi="Arial" w:cs="Arial"/>
          <w:lang w:val="x-none"/>
        </w:rPr>
        <w:t xml:space="preserve">Zhotovitel se zavazuje uhradit smluvní pokutu ve výši 0,02 % z celkové ceny díla bez DPH za každý i započatý </w:t>
      </w:r>
      <w:r w:rsidRPr="00594BBC">
        <w:rPr>
          <w:rFonts w:ascii="Arial" w:hAnsi="Arial" w:cs="Arial"/>
        </w:rPr>
        <w:t xml:space="preserve">kalendářní </w:t>
      </w:r>
      <w:r w:rsidRPr="00594BBC">
        <w:rPr>
          <w:rFonts w:ascii="Arial" w:hAnsi="Arial" w:cs="Arial"/>
          <w:lang w:val="x-none"/>
        </w:rPr>
        <w:t xml:space="preserve">den prodlení s termínem zahájení prací dle </w:t>
      </w:r>
      <w:r w:rsidRPr="00594BBC">
        <w:rPr>
          <w:rFonts w:ascii="Arial" w:hAnsi="Arial" w:cs="Arial"/>
        </w:rPr>
        <w:t xml:space="preserve"> </w:t>
      </w:r>
      <w:r w:rsidRPr="00594BBC">
        <w:rPr>
          <w:rFonts w:ascii="Arial" w:hAnsi="Arial" w:cs="Arial"/>
          <w:lang w:val="x-none"/>
        </w:rPr>
        <w:t>této smlouvy.</w:t>
      </w:r>
      <w:bookmarkEnd w:id="37"/>
    </w:p>
    <w:p w14:paraId="3D472390" w14:textId="34273C17" w:rsidR="00502776" w:rsidRPr="004F34BD" w:rsidRDefault="00502776" w:rsidP="00EF6D19">
      <w:pPr>
        <w:pStyle w:val="Odstavecseseznamem"/>
        <w:numPr>
          <w:ilvl w:val="0"/>
          <w:numId w:val="31"/>
        </w:numPr>
        <w:jc w:val="both"/>
        <w:rPr>
          <w:rFonts w:ascii="Arial" w:hAnsi="Arial" w:cs="Arial"/>
          <w:i/>
          <w:lang w:val="x-none"/>
        </w:rPr>
      </w:pPr>
      <w:bookmarkStart w:id="38" w:name="_Ref376379666"/>
      <w:r w:rsidRPr="004F34BD">
        <w:rPr>
          <w:rFonts w:ascii="Arial" w:hAnsi="Arial" w:cs="Arial"/>
          <w:lang w:val="x-none"/>
        </w:rPr>
        <w:t>Zhotovitel se zavazuje uhradit smluvní pokutu ve výši 0,03 % z celkové ceny díla bez DPH</w:t>
      </w:r>
      <w:r w:rsidRPr="004F34BD" w:rsidDel="00275DB5">
        <w:rPr>
          <w:rFonts w:ascii="Arial" w:hAnsi="Arial" w:cs="Arial"/>
          <w:lang w:val="x-none"/>
        </w:rPr>
        <w:t xml:space="preserve"> </w:t>
      </w:r>
      <w:r w:rsidRPr="004F34BD">
        <w:rPr>
          <w:rFonts w:ascii="Arial" w:hAnsi="Arial" w:cs="Arial"/>
          <w:lang w:val="x-none"/>
        </w:rPr>
        <w:t xml:space="preserve">za každý i započatý </w:t>
      </w:r>
      <w:r w:rsidRPr="004F34BD">
        <w:rPr>
          <w:rFonts w:ascii="Arial" w:hAnsi="Arial" w:cs="Arial"/>
        </w:rPr>
        <w:t xml:space="preserve">kalendářní </w:t>
      </w:r>
      <w:r w:rsidRPr="004F34BD">
        <w:rPr>
          <w:rFonts w:ascii="Arial" w:hAnsi="Arial" w:cs="Arial"/>
          <w:lang w:val="x-none"/>
        </w:rPr>
        <w:t xml:space="preserve">den prodlení s dílčími termíny jednotlivých fází stavby dle </w:t>
      </w:r>
      <w:r w:rsidRPr="004F34BD">
        <w:rPr>
          <w:rFonts w:ascii="Arial" w:hAnsi="Arial" w:cs="Arial"/>
        </w:rPr>
        <w:t xml:space="preserve"> </w:t>
      </w:r>
      <w:r w:rsidRPr="004F34BD">
        <w:rPr>
          <w:rFonts w:ascii="Arial" w:hAnsi="Arial" w:cs="Arial"/>
          <w:lang w:val="x-none"/>
        </w:rPr>
        <w:t>této smlouvy</w:t>
      </w:r>
      <w:r w:rsidRPr="004F34BD">
        <w:rPr>
          <w:rFonts w:ascii="Arial" w:hAnsi="Arial" w:cs="Arial"/>
          <w:i/>
          <w:lang w:val="x-none"/>
        </w:rPr>
        <w:t>.</w:t>
      </w:r>
      <w:bookmarkEnd w:id="38"/>
      <w:r w:rsidRPr="004F34BD">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9"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9"/>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341FC36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 xml:space="preserve">Pokud zhotovitel poruší povinnosti vyplývající z ustanovení čl. VII bod 1, je povinen uhradit objednateli smluvní pokutu ve výši </w:t>
      </w:r>
      <w:proofErr w:type="gramStart"/>
      <w:r w:rsidR="00D149AF">
        <w:rPr>
          <w:rFonts w:ascii="Arial" w:hAnsi="Arial" w:cs="Arial"/>
        </w:rPr>
        <w:t>25.0</w:t>
      </w:r>
      <w:r w:rsidRPr="00BF3698">
        <w:rPr>
          <w:rFonts w:ascii="Arial" w:hAnsi="Arial" w:cs="Arial"/>
        </w:rPr>
        <w:t>00</w:t>
      </w:r>
      <w:r w:rsidR="00D149AF">
        <w:rPr>
          <w:rFonts w:ascii="Arial" w:hAnsi="Arial" w:cs="Arial"/>
        </w:rPr>
        <w:t>,-</w:t>
      </w:r>
      <w:proofErr w:type="gramEnd"/>
      <w:r w:rsidR="00D149AF">
        <w:rPr>
          <w:rFonts w:ascii="Arial" w:hAnsi="Arial" w:cs="Arial"/>
        </w:rPr>
        <w:t xml:space="preserve"> </w:t>
      </w:r>
      <w:r w:rsidRPr="00BF3698">
        <w:rPr>
          <w:rFonts w:ascii="Arial" w:hAnsi="Arial" w:cs="Arial"/>
        </w:rPr>
        <w:t>Kč za každé jednotlivé porušení povinností.</w:t>
      </w:r>
    </w:p>
    <w:p w14:paraId="27969360" w14:textId="74C40EF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proofErr w:type="gramStart"/>
      <w:r w:rsidRPr="00BF3698">
        <w:rPr>
          <w:rFonts w:ascii="Arial" w:hAnsi="Arial" w:cs="Arial"/>
        </w:rPr>
        <w:t>10</w:t>
      </w:r>
      <w:r w:rsidR="00D149AF">
        <w:rPr>
          <w:rFonts w:ascii="Arial" w:hAnsi="Arial" w:cs="Arial"/>
        </w:rPr>
        <w:t>.0</w:t>
      </w:r>
      <w:r w:rsidRPr="00BF3698">
        <w:rPr>
          <w:rFonts w:ascii="Arial" w:hAnsi="Arial" w:cs="Arial"/>
        </w:rPr>
        <w:t>00</w:t>
      </w:r>
      <w:r w:rsidR="00D149AF">
        <w:rPr>
          <w:rFonts w:ascii="Arial" w:hAnsi="Arial" w:cs="Arial"/>
        </w:rPr>
        <w:t>,-</w:t>
      </w:r>
      <w:proofErr w:type="gramEnd"/>
      <w:r w:rsidR="00D149AF">
        <w:rPr>
          <w:rFonts w:ascii="Arial" w:hAnsi="Arial" w:cs="Arial"/>
        </w:rPr>
        <w:t xml:space="preserve"> </w:t>
      </w:r>
      <w:r w:rsidRPr="00BF3698">
        <w:rPr>
          <w:rFonts w:ascii="Arial" w:hAnsi="Arial" w:cs="Arial"/>
        </w:rPr>
        <w:t>Kč za každé jednotlivé porušení povinností.</w:t>
      </w:r>
    </w:p>
    <w:p w14:paraId="56A07EC6" w14:textId="086F7C4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proofErr w:type="gramStart"/>
      <w:r w:rsidR="00D149AF">
        <w:rPr>
          <w:rFonts w:ascii="Arial" w:hAnsi="Arial" w:cs="Arial"/>
        </w:rPr>
        <w:t>50.</w:t>
      </w:r>
      <w:r w:rsidRPr="00BF3698">
        <w:rPr>
          <w:rFonts w:ascii="Arial" w:hAnsi="Arial" w:cs="Arial"/>
        </w:rPr>
        <w:t>000</w:t>
      </w:r>
      <w:r w:rsidR="00D149AF">
        <w:rPr>
          <w:rFonts w:ascii="Arial" w:hAnsi="Arial" w:cs="Arial"/>
        </w:rPr>
        <w:t>,-</w:t>
      </w:r>
      <w:proofErr w:type="gramEnd"/>
      <w:r w:rsidR="00D149AF">
        <w:rPr>
          <w:rFonts w:ascii="Arial" w:hAnsi="Arial" w:cs="Arial"/>
        </w:rPr>
        <w:t xml:space="preserve"> </w:t>
      </w:r>
      <w:r w:rsidRPr="00BF3698">
        <w:rPr>
          <w:rFonts w:ascii="Arial" w:hAnsi="Arial" w:cs="Arial"/>
        </w:rPr>
        <w:t>Kč za každé jednotlivé porušení povinností.</w:t>
      </w:r>
    </w:p>
    <w:p w14:paraId="662C54E8" w14:textId="027569D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proofErr w:type="gramStart"/>
      <w:r w:rsidR="00D149AF">
        <w:rPr>
          <w:rFonts w:ascii="Arial" w:hAnsi="Arial" w:cs="Arial"/>
        </w:rPr>
        <w:t>10.</w:t>
      </w:r>
      <w:r w:rsidRPr="00BF3698">
        <w:rPr>
          <w:rFonts w:ascii="Arial" w:hAnsi="Arial" w:cs="Arial"/>
        </w:rPr>
        <w:t>000</w:t>
      </w:r>
      <w:r w:rsidR="00D149AF">
        <w:rPr>
          <w:rFonts w:ascii="Arial" w:hAnsi="Arial" w:cs="Arial"/>
        </w:rPr>
        <w:t>,-</w:t>
      </w:r>
      <w:proofErr w:type="gramEnd"/>
      <w:r w:rsidR="00D149AF">
        <w:rPr>
          <w:rFonts w:ascii="Arial" w:hAnsi="Arial" w:cs="Arial"/>
        </w:rPr>
        <w:t xml:space="preserve"> </w:t>
      </w:r>
      <w:r w:rsidRPr="00BF3698">
        <w:rPr>
          <w:rFonts w:ascii="Arial" w:hAnsi="Arial" w:cs="Arial"/>
        </w:rPr>
        <w:t>Kč za každé jednotlivé porušení povinností.</w:t>
      </w:r>
    </w:p>
    <w:p w14:paraId="3115F236" w14:textId="4A7BCDF0"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proofErr w:type="gramStart"/>
      <w:r w:rsidRPr="00BF3698">
        <w:rPr>
          <w:rFonts w:ascii="Arial" w:hAnsi="Arial" w:cs="Arial"/>
        </w:rPr>
        <w:t>5</w:t>
      </w:r>
      <w:r w:rsidR="00952732">
        <w:rPr>
          <w:rFonts w:ascii="Arial" w:hAnsi="Arial" w:cs="Arial"/>
        </w:rPr>
        <w:t>0.</w:t>
      </w:r>
      <w:r w:rsidRPr="00BF3698">
        <w:rPr>
          <w:rFonts w:ascii="Arial" w:hAnsi="Arial" w:cs="Arial"/>
        </w:rPr>
        <w:t>000</w:t>
      </w:r>
      <w:r w:rsidR="00952732">
        <w:rPr>
          <w:rFonts w:ascii="Arial" w:hAnsi="Arial" w:cs="Arial"/>
        </w:rPr>
        <w:t>,-</w:t>
      </w:r>
      <w:proofErr w:type="gramEnd"/>
      <w:r w:rsidR="00952732">
        <w:rPr>
          <w:rFonts w:ascii="Arial" w:hAnsi="Arial" w:cs="Arial"/>
        </w:rPr>
        <w:t xml:space="preserve"> </w:t>
      </w:r>
      <w:r w:rsidRPr="00BF3698">
        <w:rPr>
          <w:rFonts w:ascii="Arial" w:hAnsi="Arial" w:cs="Arial"/>
        </w:rPr>
        <w:t>Kč za každé jednotlivé porušení povinností.</w:t>
      </w:r>
    </w:p>
    <w:p w14:paraId="31F9D730" w14:textId="5FB994A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proofErr w:type="gramStart"/>
      <w:r w:rsidRPr="00BF3698">
        <w:rPr>
          <w:rFonts w:ascii="Arial" w:hAnsi="Arial" w:cs="Arial"/>
        </w:rPr>
        <w:t>5</w:t>
      </w:r>
      <w:r w:rsidR="00ED5290">
        <w:rPr>
          <w:rFonts w:ascii="Arial" w:hAnsi="Arial" w:cs="Arial"/>
        </w:rPr>
        <w:t>0.</w:t>
      </w:r>
      <w:r w:rsidRPr="00BF3698">
        <w:rPr>
          <w:rFonts w:ascii="Arial" w:hAnsi="Arial" w:cs="Arial"/>
        </w:rPr>
        <w:t>000</w:t>
      </w:r>
      <w:r w:rsidR="00ED5290">
        <w:rPr>
          <w:rFonts w:ascii="Arial" w:hAnsi="Arial" w:cs="Arial"/>
        </w:rPr>
        <w:t>,-</w:t>
      </w:r>
      <w:proofErr w:type="gramEnd"/>
      <w:r w:rsidR="00ED5290">
        <w:rPr>
          <w:rFonts w:ascii="Arial" w:hAnsi="Arial" w:cs="Arial"/>
        </w:rPr>
        <w:t xml:space="preserve"> </w:t>
      </w:r>
      <w:r w:rsidRPr="00BF3698">
        <w:rPr>
          <w:rFonts w:ascii="Arial" w:hAnsi="Arial" w:cs="Arial"/>
        </w:rPr>
        <w:t>Kč za každé jednotlivé porušení povinnosti.</w:t>
      </w:r>
    </w:p>
    <w:p w14:paraId="693090EE" w14:textId="6A3F5974"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proofErr w:type="gramStart"/>
      <w:r w:rsidRPr="00BF3698">
        <w:rPr>
          <w:rFonts w:ascii="Arial" w:hAnsi="Arial" w:cs="Arial"/>
        </w:rPr>
        <w:t>5</w:t>
      </w:r>
      <w:r w:rsidR="00ED5290">
        <w:rPr>
          <w:rFonts w:ascii="Arial" w:hAnsi="Arial" w:cs="Arial"/>
        </w:rPr>
        <w:t>0.</w:t>
      </w:r>
      <w:r w:rsidRPr="00BF3698">
        <w:rPr>
          <w:rFonts w:ascii="Arial" w:hAnsi="Arial" w:cs="Arial"/>
        </w:rPr>
        <w:t>000</w:t>
      </w:r>
      <w:r w:rsidR="00ED5290">
        <w:rPr>
          <w:rFonts w:ascii="Arial" w:hAnsi="Arial" w:cs="Arial"/>
        </w:rPr>
        <w:t>,-</w:t>
      </w:r>
      <w:proofErr w:type="gramEnd"/>
      <w:r w:rsidR="00ED5290">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2A7D1A54"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čl.VI odst.2, </w:t>
      </w:r>
      <w:proofErr w:type="spellStart"/>
      <w:r w:rsidRPr="0063544D">
        <w:rPr>
          <w:rFonts w:ascii="Arial" w:hAnsi="Arial" w:cs="Arial"/>
        </w:rPr>
        <w:t>čl.VIII</w:t>
      </w:r>
      <w:proofErr w:type="spellEnd"/>
      <w:r w:rsidRPr="0063544D">
        <w:rPr>
          <w:rFonts w:ascii="Arial" w:hAnsi="Arial" w:cs="Arial"/>
        </w:rPr>
        <w:t xml:space="preserve">, odst.4, </w:t>
      </w:r>
      <w:proofErr w:type="spellStart"/>
      <w:r w:rsidRPr="0063544D">
        <w:rPr>
          <w:rFonts w:ascii="Arial" w:hAnsi="Arial" w:cs="Arial"/>
        </w:rPr>
        <w:t>čl.IX</w:t>
      </w:r>
      <w:proofErr w:type="spellEnd"/>
      <w:r w:rsidRPr="0063544D">
        <w:rPr>
          <w:rFonts w:ascii="Arial" w:hAnsi="Arial" w:cs="Arial"/>
        </w:rPr>
        <w:t xml:space="preserve">, odst.20, </w:t>
      </w:r>
      <w:proofErr w:type="spellStart"/>
      <w:r w:rsidRPr="0063544D">
        <w:rPr>
          <w:rFonts w:ascii="Arial" w:hAnsi="Arial" w:cs="Arial"/>
        </w:rPr>
        <w:t>čl.XIII</w:t>
      </w:r>
      <w:proofErr w:type="spellEnd"/>
      <w:r w:rsidRPr="0063544D">
        <w:rPr>
          <w:rFonts w:ascii="Arial" w:hAnsi="Arial" w:cs="Arial"/>
        </w:rPr>
        <w:t>,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58C10391" w:rsidR="00943F4A" w:rsidRPr="00594BBC" w:rsidRDefault="00EF6D19" w:rsidP="008955DB">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8955DB">
        <w:rPr>
          <w:rFonts w:ascii="Arial" w:hAnsi="Arial" w:cs="Arial"/>
          <w:b/>
          <w:u w:val="single"/>
        </w:rPr>
        <w:t>Povinnost</w:t>
      </w:r>
      <w:r w:rsidR="00943F4A" w:rsidRPr="00594BBC">
        <w:rPr>
          <w:rFonts w:ascii="Arial" w:hAnsi="Arial" w:cs="Arial"/>
          <w:b/>
          <w:u w:val="single"/>
          <w:lang w:val="x-none"/>
        </w:rPr>
        <w:t xml:space="preserve">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lastRenderedPageBreak/>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2E44DA83" w14:textId="77777777" w:rsidR="00050E94" w:rsidRPr="00594BBC" w:rsidRDefault="00050E94" w:rsidP="00050E94">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BA7E3F9" w14:textId="77777777" w:rsidR="00770FB1" w:rsidRPr="001401F6" w:rsidRDefault="00943F4A" w:rsidP="00770FB1">
      <w:pPr>
        <w:pStyle w:val="Odstavecseseznamem"/>
        <w:numPr>
          <w:ilvl w:val="0"/>
          <w:numId w:val="19"/>
        </w:numPr>
        <w:jc w:val="both"/>
        <w:rPr>
          <w:rFonts w:ascii="Arial" w:hAnsi="Arial" w:cs="Arial"/>
          <w:bCs/>
          <w:i/>
          <w:lang w:val="en-US"/>
        </w:rPr>
      </w:pPr>
      <w:r w:rsidRPr="00594BBC">
        <w:rPr>
          <w:rFonts w:ascii="Arial" w:hAnsi="Arial" w:cs="Arial"/>
          <w:bCs/>
          <w:lang w:val="en-US"/>
        </w:rPr>
        <w:lastRenderedPageBreak/>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r w:rsidR="00770FB1" w:rsidRPr="001401F6">
        <w:rPr>
          <w:rFonts w:ascii="Arial" w:hAnsi="Arial" w:cs="Arial"/>
          <w:bCs/>
          <w:lang w:val="en-US"/>
        </w:rPr>
        <w:t xml:space="preserve">V </w:t>
      </w:r>
      <w:proofErr w:type="spellStart"/>
      <w:r w:rsidR="00770FB1" w:rsidRPr="001401F6">
        <w:rPr>
          <w:rFonts w:ascii="Arial" w:hAnsi="Arial" w:cs="Arial"/>
          <w:bCs/>
          <w:lang w:val="en-US"/>
        </w:rPr>
        <w:t>případě</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že</w:t>
      </w:r>
      <w:proofErr w:type="spellEnd"/>
      <w:r w:rsidR="00770FB1" w:rsidRPr="001401F6">
        <w:rPr>
          <w:rFonts w:ascii="Arial" w:hAnsi="Arial" w:cs="Arial"/>
          <w:bCs/>
          <w:lang w:val="en-US"/>
        </w:rPr>
        <w:t xml:space="preserve"> se </w:t>
      </w:r>
      <w:proofErr w:type="spellStart"/>
      <w:r w:rsidR="00770FB1" w:rsidRPr="001401F6">
        <w:rPr>
          <w:rFonts w:ascii="Arial" w:hAnsi="Arial" w:cs="Arial"/>
          <w:bCs/>
          <w:lang w:val="en-US"/>
        </w:rPr>
        <w:t>podzhotovitel</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bude</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podílet</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na</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provedení</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díla</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tak</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nebude</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plněna</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podzhotovitelem</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následující</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část</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díla</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týkající</w:t>
      </w:r>
      <w:proofErr w:type="spellEnd"/>
      <w:r w:rsidR="00770FB1" w:rsidRPr="001401F6">
        <w:rPr>
          <w:rFonts w:ascii="Arial" w:hAnsi="Arial" w:cs="Arial"/>
          <w:bCs/>
          <w:lang w:val="en-US"/>
        </w:rPr>
        <w:t xml:space="preserve"> se </w:t>
      </w:r>
      <w:proofErr w:type="spellStart"/>
      <w:r w:rsidR="00770FB1" w:rsidRPr="001401F6">
        <w:rPr>
          <w:rFonts w:ascii="Arial" w:hAnsi="Arial" w:cs="Arial"/>
          <w:bCs/>
          <w:lang w:val="en-US"/>
        </w:rPr>
        <w:t>níže</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uvedených</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položek</w:t>
      </w:r>
      <w:proofErr w:type="spellEnd"/>
      <w:r w:rsidR="00770FB1" w:rsidRPr="001401F6">
        <w:rPr>
          <w:rFonts w:ascii="Arial" w:hAnsi="Arial" w:cs="Arial"/>
          <w:bCs/>
          <w:lang w:val="en-US"/>
        </w:rPr>
        <w:t xml:space="preserve"> v </w:t>
      </w:r>
      <w:proofErr w:type="spellStart"/>
      <w:r w:rsidR="00770FB1" w:rsidRPr="001401F6">
        <w:rPr>
          <w:rFonts w:ascii="Arial" w:hAnsi="Arial" w:cs="Arial"/>
          <w:bCs/>
          <w:lang w:val="en-US"/>
        </w:rPr>
        <w:t>soupisu</w:t>
      </w:r>
      <w:proofErr w:type="spellEnd"/>
      <w:r w:rsidR="00770FB1" w:rsidRPr="001401F6">
        <w:rPr>
          <w:rFonts w:ascii="Arial" w:hAnsi="Arial" w:cs="Arial"/>
          <w:bCs/>
          <w:lang w:val="en-US"/>
        </w:rPr>
        <w:t xml:space="preserve"> </w:t>
      </w:r>
      <w:proofErr w:type="spellStart"/>
      <w:r w:rsidR="00770FB1" w:rsidRPr="001401F6">
        <w:rPr>
          <w:rFonts w:ascii="Arial" w:hAnsi="Arial" w:cs="Arial"/>
          <w:bCs/>
          <w:lang w:val="en-US"/>
        </w:rPr>
        <w:t>prací</w:t>
      </w:r>
      <w:proofErr w:type="spellEnd"/>
      <w:r w:rsidR="00770FB1" w:rsidRPr="001401F6">
        <w:rPr>
          <w:rFonts w:ascii="Arial" w:hAnsi="Arial" w:cs="Arial"/>
          <w:bCs/>
          <w:lang w:val="en-US"/>
        </w:rPr>
        <w:t>:</w:t>
      </w:r>
    </w:p>
    <w:p w14:paraId="72E1B081" w14:textId="77777777" w:rsidR="00770FB1" w:rsidRPr="001401F6" w:rsidRDefault="00770FB1" w:rsidP="00770FB1">
      <w:pPr>
        <w:pStyle w:val="Odstavecseseznamem"/>
        <w:jc w:val="both"/>
        <w:rPr>
          <w:rFonts w:ascii="Arial" w:hAnsi="Arial" w:cs="Arial"/>
          <w:bCs/>
          <w:i/>
          <w:lang w:val="en-US"/>
        </w:rPr>
      </w:pPr>
    </w:p>
    <w:p w14:paraId="573D382D" w14:textId="77777777" w:rsidR="00770FB1" w:rsidRDefault="00770FB1" w:rsidP="00770FB1">
      <w:pPr>
        <w:rPr>
          <w:rFonts w:ascii="Arial" w:hAnsi="Arial" w:cs="Arial"/>
          <w:bCs/>
          <w:i/>
          <w:lang w:val="en-US"/>
        </w:rPr>
      </w:pPr>
      <w:r w:rsidRPr="00594BBC">
        <w:rPr>
          <w:rFonts w:ascii="Arial" w:hAnsi="Arial" w:cs="Arial"/>
          <w:bCs/>
          <w:i/>
          <w:lang w:val="en-US"/>
        </w:rPr>
        <w:t xml:space="preserve">            </w:t>
      </w:r>
      <w:proofErr w:type="spellStart"/>
      <w:r w:rsidRPr="00594BBC">
        <w:rPr>
          <w:rFonts w:ascii="Arial" w:hAnsi="Arial" w:cs="Arial"/>
          <w:bCs/>
          <w:i/>
          <w:lang w:val="en-US"/>
        </w:rPr>
        <w:t>Číslo</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r w:rsidRPr="00594BBC">
        <w:rPr>
          <w:rFonts w:ascii="Arial" w:hAnsi="Arial" w:cs="Arial"/>
          <w:bCs/>
          <w:i/>
          <w:lang w:val="en-US"/>
        </w:rPr>
        <w:t xml:space="preserve">                           </w:t>
      </w:r>
      <w:proofErr w:type="spellStart"/>
      <w:r w:rsidRPr="00594BBC">
        <w:rPr>
          <w:rFonts w:ascii="Arial" w:hAnsi="Arial" w:cs="Arial"/>
          <w:bCs/>
          <w:i/>
          <w:lang w:val="en-US"/>
        </w:rPr>
        <w:t>Název</w:t>
      </w:r>
      <w:proofErr w:type="spellEnd"/>
      <w:r w:rsidRPr="00594BBC">
        <w:rPr>
          <w:rFonts w:ascii="Arial" w:hAnsi="Arial" w:cs="Arial"/>
          <w:bCs/>
          <w:i/>
          <w:lang w:val="en-US"/>
        </w:rPr>
        <w:t xml:space="preserve"> </w:t>
      </w:r>
      <w:proofErr w:type="spellStart"/>
      <w:r w:rsidRPr="00594BBC">
        <w:rPr>
          <w:rFonts w:ascii="Arial" w:hAnsi="Arial" w:cs="Arial"/>
          <w:bCs/>
          <w:i/>
          <w:lang w:val="en-US"/>
        </w:rPr>
        <w:t>položky</w:t>
      </w:r>
      <w:proofErr w:type="spellEnd"/>
    </w:p>
    <w:p w14:paraId="62A1052A" w14:textId="77777777" w:rsidR="00770FB1" w:rsidRDefault="00770FB1" w:rsidP="00770FB1">
      <w:pPr>
        <w:ind w:left="3540" w:hanging="2832"/>
        <w:rPr>
          <w:rFonts w:ascii="Arial" w:eastAsia="Times New Roman" w:hAnsi="Arial" w:cs="Arial"/>
          <w:lang w:eastAsia="cs-CZ"/>
        </w:rPr>
      </w:pPr>
      <w:r>
        <w:rPr>
          <w:rFonts w:ascii="Arial" w:hAnsi="Arial" w:cs="Arial"/>
          <w:bCs/>
          <w:iCs/>
          <w:lang w:val="en-US"/>
        </w:rPr>
        <w:t>565135121</w:t>
      </w:r>
      <w:r>
        <w:rPr>
          <w:rFonts w:ascii="Arial" w:hAnsi="Arial" w:cs="Arial"/>
          <w:bCs/>
          <w:iCs/>
          <w:lang w:val="en-US"/>
        </w:rPr>
        <w:tab/>
      </w:r>
      <w:r w:rsidRPr="001401F6">
        <w:rPr>
          <w:rFonts w:ascii="Arial" w:eastAsia="Times New Roman" w:hAnsi="Arial" w:cs="Arial"/>
          <w:lang w:eastAsia="cs-CZ"/>
        </w:rPr>
        <w:t xml:space="preserve">Asfaltový beton vrstva podkladní ACP 16+ (obalované kamenivo OKS)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xml:space="preserve"> 50 mm š přes 3 m</w:t>
      </w:r>
    </w:p>
    <w:p w14:paraId="56500EE6" w14:textId="77777777" w:rsidR="00770FB1" w:rsidRDefault="00770FB1" w:rsidP="00770FB1">
      <w:pPr>
        <w:ind w:left="3540" w:hanging="2832"/>
        <w:rPr>
          <w:rFonts w:ascii="Arial" w:eastAsia="Times New Roman" w:hAnsi="Arial" w:cs="Arial"/>
          <w:lang w:eastAsia="cs-CZ"/>
        </w:rPr>
      </w:pPr>
      <w:r>
        <w:rPr>
          <w:rFonts w:ascii="Arial" w:eastAsia="Times New Roman" w:hAnsi="Arial" w:cs="Arial"/>
          <w:lang w:eastAsia="cs-CZ"/>
        </w:rPr>
        <w:tab/>
      </w:r>
      <w:r w:rsidRPr="001401F6">
        <w:rPr>
          <w:rFonts w:ascii="Arial" w:eastAsia="Times New Roman" w:hAnsi="Arial" w:cs="Arial"/>
          <w:lang w:eastAsia="cs-CZ"/>
        </w:rPr>
        <w:t xml:space="preserve">Asfaltový beton vrstva podkladní ACP 16+ (obalované kamenivo </w:t>
      </w:r>
      <w:proofErr w:type="gramStart"/>
      <w:r w:rsidRPr="001401F6">
        <w:rPr>
          <w:rFonts w:ascii="Arial" w:eastAsia="Times New Roman" w:hAnsi="Arial" w:cs="Arial"/>
          <w:lang w:eastAsia="cs-CZ"/>
        </w:rPr>
        <w:t>střednězrnné - OKS</w:t>
      </w:r>
      <w:proofErr w:type="gramEnd"/>
      <w:r w:rsidRPr="001401F6">
        <w:rPr>
          <w:rFonts w:ascii="Arial" w:eastAsia="Times New Roman" w:hAnsi="Arial" w:cs="Arial"/>
          <w:lang w:eastAsia="cs-CZ"/>
        </w:rPr>
        <w:t xml:space="preserve">) s rozprostřením a zhutněním v pruhu šířky přes 3 m, po zhutnění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50 mm</w:t>
      </w:r>
    </w:p>
    <w:p w14:paraId="585863F2" w14:textId="77777777" w:rsidR="00770FB1" w:rsidRDefault="00770FB1" w:rsidP="00770FB1">
      <w:pPr>
        <w:ind w:left="3540" w:hanging="2832"/>
        <w:rPr>
          <w:rFonts w:ascii="Arial" w:eastAsia="Times New Roman" w:hAnsi="Arial" w:cs="Arial"/>
          <w:lang w:eastAsia="cs-CZ"/>
        </w:rPr>
      </w:pPr>
      <w:r w:rsidRPr="001401F6">
        <w:rPr>
          <w:rFonts w:ascii="Arial" w:eastAsia="Times New Roman" w:hAnsi="Arial" w:cs="Arial"/>
          <w:lang w:eastAsia="cs-CZ"/>
        </w:rPr>
        <w:t>577134221</w:t>
      </w:r>
      <w:r>
        <w:rPr>
          <w:rFonts w:ascii="Arial" w:eastAsia="Times New Roman" w:hAnsi="Arial" w:cs="Arial"/>
          <w:lang w:eastAsia="cs-CZ"/>
        </w:rPr>
        <w:tab/>
      </w:r>
      <w:r w:rsidRPr="001401F6">
        <w:rPr>
          <w:rFonts w:ascii="Arial" w:eastAsia="Times New Roman" w:hAnsi="Arial" w:cs="Arial"/>
          <w:lang w:eastAsia="cs-CZ"/>
        </w:rPr>
        <w:t xml:space="preserve">Asfaltový beton vrstva obrusná ACO 11 (ABS) tř. II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xml:space="preserve"> 40 mm š přes 3 m z nemodifikovaného asfaltu</w:t>
      </w:r>
    </w:p>
    <w:p w14:paraId="51FF2550" w14:textId="77777777" w:rsidR="00770FB1" w:rsidRPr="001401F6" w:rsidRDefault="00770FB1" w:rsidP="00770FB1">
      <w:pPr>
        <w:ind w:left="3540" w:hanging="2832"/>
        <w:rPr>
          <w:rFonts w:ascii="Arial" w:eastAsia="Times New Roman" w:hAnsi="Arial" w:cs="Arial"/>
          <w:lang w:eastAsia="cs-CZ"/>
        </w:rPr>
      </w:pPr>
      <w:r>
        <w:rPr>
          <w:rFonts w:ascii="Arial" w:eastAsia="Times New Roman" w:hAnsi="Arial" w:cs="Arial"/>
          <w:lang w:eastAsia="cs-CZ"/>
        </w:rPr>
        <w:tab/>
      </w:r>
      <w:r w:rsidRPr="001401F6">
        <w:rPr>
          <w:rFonts w:ascii="Arial" w:eastAsia="Times New Roman" w:hAnsi="Arial" w:cs="Arial"/>
          <w:lang w:eastAsia="cs-CZ"/>
        </w:rPr>
        <w:t xml:space="preserve">Asfaltový beton vrstva obrusná ACO 11 (ABS) s rozprostřením a se zhutněním z nemodifikovaného asfaltu v pruhu šířky přes 3 m tř. II, po zhutnění </w:t>
      </w:r>
      <w:proofErr w:type="spellStart"/>
      <w:r w:rsidRPr="001401F6">
        <w:rPr>
          <w:rFonts w:ascii="Arial" w:eastAsia="Times New Roman" w:hAnsi="Arial" w:cs="Arial"/>
          <w:lang w:eastAsia="cs-CZ"/>
        </w:rPr>
        <w:t>tl</w:t>
      </w:r>
      <w:proofErr w:type="spellEnd"/>
      <w:r w:rsidRPr="001401F6">
        <w:rPr>
          <w:rFonts w:ascii="Arial" w:eastAsia="Times New Roman" w:hAnsi="Arial" w:cs="Arial"/>
          <w:lang w:eastAsia="cs-CZ"/>
        </w:rPr>
        <w:t>. 40 mm</w:t>
      </w:r>
    </w:p>
    <w:p w14:paraId="44474534" w14:textId="77777777" w:rsidR="00770FB1" w:rsidRPr="00594BBC" w:rsidRDefault="00770FB1" w:rsidP="00770FB1">
      <w:pPr>
        <w:rPr>
          <w:rFonts w:ascii="Arial" w:hAnsi="Arial" w:cs="Arial"/>
          <w:bCs/>
          <w:i/>
          <w:lang w:val="en-US"/>
        </w:rPr>
      </w:pPr>
      <w:r>
        <w:rPr>
          <w:rFonts w:ascii="Arial" w:hAnsi="Arial" w:cs="Arial"/>
          <w:bCs/>
          <w:iCs/>
          <w:lang w:val="en-US"/>
        </w:rPr>
        <w:tab/>
      </w: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0"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4AF86D5B"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1 této smlouvy je specifikace díla a závazný harmonogram postupu prací</w:t>
      </w:r>
      <w:r w:rsidR="00612AE4">
        <w:rPr>
          <w:rFonts w:ascii="Arial" w:hAnsi="Arial" w:cs="Arial"/>
        </w:rPr>
        <w:t xml:space="preserve"> s vyznačenými uzlovými body</w:t>
      </w:r>
      <w:r w:rsidRPr="00594BBC">
        <w:rPr>
          <w:rFonts w:ascii="Arial" w:hAnsi="Arial" w:cs="Arial"/>
          <w:lang w:val="x-none"/>
        </w:rPr>
        <w:t xml:space="preserve">.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07F82A4F" w:rsidR="00943F4A" w:rsidRPr="00594BBC" w:rsidRDefault="00943F4A" w:rsidP="00943F4A">
            <w:pPr>
              <w:rPr>
                <w:rFonts w:ascii="Arial" w:hAnsi="Arial" w:cs="Arial"/>
              </w:rPr>
            </w:pPr>
            <w:r w:rsidRPr="00594BBC">
              <w:rPr>
                <w:rFonts w:ascii="Arial" w:hAnsi="Arial" w:cs="Arial"/>
              </w:rPr>
              <w:t>V</w:t>
            </w:r>
            <w:r w:rsidR="00985DE5">
              <w:rPr>
                <w:rFonts w:ascii="Arial" w:hAnsi="Arial" w:cs="Arial"/>
              </w:rPr>
              <w:t xml:space="preserve"> Pardubicích </w:t>
            </w:r>
            <w:r w:rsidRPr="00594BBC">
              <w:rPr>
                <w:rFonts w:ascii="Arial" w:hAnsi="Arial" w:cs="Arial"/>
              </w:rPr>
              <w:t>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559019E9" w14:textId="77777777" w:rsidR="00943F4A" w:rsidRDefault="00943F4A" w:rsidP="00943F4A">
            <w:pPr>
              <w:rPr>
                <w:rFonts w:ascii="Arial" w:hAnsi="Arial" w:cs="Arial"/>
              </w:rPr>
            </w:pPr>
          </w:p>
          <w:p w14:paraId="4CB99E3B" w14:textId="77777777" w:rsidR="008863BC" w:rsidRDefault="008863BC" w:rsidP="00943F4A">
            <w:pPr>
              <w:rPr>
                <w:rFonts w:ascii="Arial" w:hAnsi="Arial" w:cs="Arial"/>
              </w:rPr>
            </w:pPr>
          </w:p>
          <w:p w14:paraId="251861C6" w14:textId="143EEA92" w:rsidR="008863BC" w:rsidRPr="00594BBC" w:rsidRDefault="008863BC"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4D3EC467" w14:textId="797CF303" w:rsidR="00943F4A" w:rsidRDefault="004F34BD" w:rsidP="004F34BD">
            <w:pPr>
              <w:spacing w:after="0"/>
              <w:rPr>
                <w:rFonts w:ascii="Arial" w:hAnsi="Arial" w:cs="Arial"/>
                <w:b/>
              </w:rPr>
            </w:pPr>
            <w:r>
              <w:rPr>
                <w:rFonts w:ascii="Arial" w:hAnsi="Arial" w:cs="Arial"/>
                <w:b/>
              </w:rPr>
              <w:t>Ing. Miroslav Kučera</w:t>
            </w:r>
          </w:p>
          <w:p w14:paraId="256C46F2" w14:textId="15B424FE" w:rsidR="004F34BD" w:rsidRPr="004F34BD" w:rsidRDefault="004F34BD" w:rsidP="004F34BD">
            <w:pPr>
              <w:spacing w:after="0"/>
              <w:rPr>
                <w:rFonts w:ascii="Arial" w:hAnsi="Arial" w:cs="Arial"/>
                <w:bCs/>
              </w:rPr>
            </w:pPr>
            <w:r>
              <w:rPr>
                <w:rFonts w:ascii="Arial" w:hAnsi="Arial" w:cs="Arial"/>
                <w:bCs/>
              </w:rPr>
              <w:t>ř</w:t>
            </w:r>
            <w:r w:rsidRPr="004F34BD">
              <w:rPr>
                <w:rFonts w:ascii="Arial" w:hAnsi="Arial" w:cs="Arial"/>
                <w:bCs/>
              </w:rPr>
              <w:t>editel KPÚ pro Pardubický kraj</w:t>
            </w:r>
          </w:p>
          <w:p w14:paraId="6ED12FE4" w14:textId="77777777" w:rsidR="004F34BD" w:rsidRDefault="004F34BD" w:rsidP="00943F4A">
            <w:pPr>
              <w:rPr>
                <w:rFonts w:ascii="Arial" w:hAnsi="Arial" w:cs="Arial"/>
                <w:b/>
              </w:rPr>
            </w:pPr>
          </w:p>
          <w:p w14:paraId="71E1E9C5" w14:textId="33FEB3A6" w:rsidR="004F34BD" w:rsidRPr="00594BBC" w:rsidRDefault="004F34BD" w:rsidP="004F34BD">
            <w:pPr>
              <w:spacing w:after="0"/>
              <w:rPr>
                <w:rFonts w:ascii="Arial" w:hAnsi="Arial" w:cs="Arial"/>
                <w:b/>
              </w:rPr>
            </w:pPr>
          </w:p>
        </w:tc>
        <w:tc>
          <w:tcPr>
            <w:tcW w:w="460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552E1E58" w:rsidR="005B4750" w:rsidRDefault="005B4750" w:rsidP="009B3B28">
      <w:pPr>
        <w:rPr>
          <w:rFonts w:ascii="Arial" w:hAnsi="Arial" w:cs="Arial"/>
        </w:rPr>
      </w:pPr>
    </w:p>
    <w:p w14:paraId="0214DEFF" w14:textId="58BC3565" w:rsidR="00C82AE5" w:rsidRDefault="00612AE4" w:rsidP="00111A65">
      <w:pPr>
        <w:rPr>
          <w:rFonts w:ascii="Arial" w:hAnsi="Arial" w:cs="Arial"/>
        </w:rPr>
        <w:sectPr w:rsidR="00C82AE5" w:rsidSect="00612AE4">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r>
        <w:rPr>
          <w:rFonts w:ascii="Arial" w:hAnsi="Arial" w:cs="Arial"/>
        </w:rPr>
        <w:br w:type="page"/>
      </w:r>
    </w:p>
    <w:p w14:paraId="1A15C51D" w14:textId="50433E88" w:rsidR="00111A65" w:rsidRPr="00985DE5" w:rsidRDefault="00C82AE5" w:rsidP="000D4943">
      <w:pPr>
        <w:rPr>
          <w:rFonts w:ascii="Arial" w:hAnsi="Arial" w:cs="Arial"/>
          <w:b/>
          <w:bCs/>
          <w:u w:val="single"/>
        </w:rPr>
      </w:pPr>
      <w:proofErr w:type="gramStart"/>
      <w:r>
        <w:rPr>
          <w:rFonts w:ascii="Arial" w:hAnsi="Arial" w:cs="Arial"/>
          <w:b/>
          <w:bCs/>
          <w:u w:val="single"/>
        </w:rPr>
        <w:lastRenderedPageBreak/>
        <w:t xml:space="preserve">Specifikace </w:t>
      </w:r>
      <w:r w:rsidR="00985DE5" w:rsidRPr="00985DE5">
        <w:rPr>
          <w:rFonts w:ascii="Arial" w:hAnsi="Arial" w:cs="Arial"/>
          <w:b/>
          <w:bCs/>
          <w:u w:val="single"/>
        </w:rPr>
        <w:t xml:space="preserve"> díla</w:t>
      </w:r>
      <w:proofErr w:type="gramEnd"/>
      <w:r w:rsidR="00985DE5" w:rsidRPr="00985DE5">
        <w:rPr>
          <w:rFonts w:ascii="Arial" w:hAnsi="Arial" w:cs="Arial"/>
          <w:b/>
          <w:bCs/>
          <w:u w:val="single"/>
        </w:rPr>
        <w:t xml:space="preserve"> – Společná zařízení v k.ú. Malé Výkleky</w:t>
      </w:r>
    </w:p>
    <w:p w14:paraId="4BA6B307" w14:textId="346B8EC2" w:rsidR="00985DE5" w:rsidRDefault="00985DE5" w:rsidP="00985DE5">
      <w:pPr>
        <w:jc w:val="both"/>
        <w:rPr>
          <w:rFonts w:ascii="Arial" w:hAnsi="Arial" w:cs="Arial"/>
        </w:rPr>
      </w:pPr>
      <w:r>
        <w:rPr>
          <w:rFonts w:ascii="Arial" w:hAnsi="Arial" w:cs="Arial"/>
        </w:rPr>
        <w:t>Předmět</w:t>
      </w:r>
      <w:r w:rsidR="00AB694B">
        <w:rPr>
          <w:rFonts w:ascii="Arial" w:hAnsi="Arial" w:cs="Arial"/>
        </w:rPr>
        <w:t xml:space="preserve"> </w:t>
      </w:r>
      <w:r>
        <w:rPr>
          <w:rFonts w:ascii="Arial" w:hAnsi="Arial" w:cs="Arial"/>
        </w:rPr>
        <w:t>veřejné zakázky je projektovou dok</w:t>
      </w:r>
      <w:r w:rsidR="00AB694B">
        <w:rPr>
          <w:rFonts w:ascii="Arial" w:hAnsi="Arial" w:cs="Arial"/>
        </w:rPr>
        <w:t>umentací členěn na následující stavební objekty a provozní soubory.</w:t>
      </w:r>
    </w:p>
    <w:p w14:paraId="702865DF" w14:textId="77777777" w:rsidR="00AB694B" w:rsidRPr="00AB694B" w:rsidRDefault="00AB694B" w:rsidP="00AB694B">
      <w:pPr>
        <w:ind w:firstLine="1"/>
        <w:rPr>
          <w:rFonts w:ascii="Arial" w:hAnsi="Arial" w:cs="Arial"/>
          <w:b/>
          <w:bCs/>
          <w:i/>
          <w:iCs/>
          <w:u w:val="single"/>
        </w:rPr>
      </w:pPr>
      <w:r w:rsidRPr="00AB694B">
        <w:rPr>
          <w:rFonts w:ascii="Arial" w:hAnsi="Arial" w:cs="Arial"/>
          <w:b/>
          <w:bCs/>
          <w:i/>
          <w:iCs/>
          <w:u w:val="single"/>
        </w:rPr>
        <w:t>Polní cesta HC 1</w:t>
      </w:r>
    </w:p>
    <w:p w14:paraId="58D90D01" w14:textId="5760F8AF" w:rsidR="00AB694B" w:rsidRPr="00AB694B" w:rsidRDefault="00AB694B" w:rsidP="00AB694B">
      <w:pPr>
        <w:jc w:val="both"/>
        <w:rPr>
          <w:rFonts w:ascii="Arial" w:hAnsi="Arial" w:cs="Arial"/>
        </w:rPr>
      </w:pPr>
      <w:r w:rsidRPr="00AB694B">
        <w:rPr>
          <w:rFonts w:ascii="Arial" w:hAnsi="Arial" w:cs="Arial"/>
        </w:rPr>
        <w:t>Rekonstrukce hlavní polní cesty o délce 621,96 m. Polní cesta je navržena jako jednopruhová o šířce vozovky 4,00 m se zaštěrkovanými oboustrannými krajnicemi 2x0,25 m. Krajnice tvoří boční oporu a ochranu konstrukce vozovky v příčném sklonu 8</w:t>
      </w:r>
      <w:r w:rsidR="000A3CA2">
        <w:rPr>
          <w:rFonts w:ascii="Arial" w:hAnsi="Arial" w:cs="Arial"/>
        </w:rPr>
        <w:t xml:space="preserve"> </w:t>
      </w:r>
      <w:r w:rsidRPr="00AB694B">
        <w:rPr>
          <w:rFonts w:ascii="Arial" w:hAnsi="Arial" w:cs="Arial"/>
        </w:rPr>
        <w:t xml:space="preserve">%. Užší krajnice (0,25 m) jsou navrženy pro dosažení maximální šířky vozovky vzhledem k rozchodům kol soudobé zemědělské techniky. V trase cesty je navržena výhybna pro míjení zemědělské techniky. Příčný sklon vozovky je navržen jednostranný – 2,5 %, odvodnění povrchu vozovky bude realizováno do odvodňovacích vsakovacích rigolů.  Kategorie polní cesty je P4,5/30, povrch asfaltobetonový.  </w:t>
      </w:r>
    </w:p>
    <w:p w14:paraId="19D4B5E8" w14:textId="77777777" w:rsidR="00AB694B" w:rsidRPr="00AB694B" w:rsidRDefault="00AB694B" w:rsidP="00AB694B">
      <w:pPr>
        <w:ind w:firstLine="1"/>
        <w:rPr>
          <w:rFonts w:ascii="Arial" w:hAnsi="Arial" w:cs="Arial"/>
          <w:b/>
          <w:bCs/>
          <w:i/>
          <w:iCs/>
          <w:u w:val="single"/>
        </w:rPr>
      </w:pPr>
      <w:r w:rsidRPr="00AB694B">
        <w:rPr>
          <w:rFonts w:ascii="Arial" w:hAnsi="Arial" w:cs="Arial"/>
          <w:b/>
          <w:bCs/>
          <w:i/>
          <w:iCs/>
          <w:u w:val="single"/>
        </w:rPr>
        <w:t>Polní cesta VC 2</w:t>
      </w:r>
    </w:p>
    <w:p w14:paraId="10535742" w14:textId="77777777" w:rsidR="00AB694B" w:rsidRPr="00AB694B" w:rsidRDefault="00AB694B" w:rsidP="00AB694B">
      <w:pPr>
        <w:ind w:firstLine="1"/>
        <w:jc w:val="both"/>
        <w:rPr>
          <w:rFonts w:ascii="Arial" w:hAnsi="Arial" w:cs="Arial"/>
        </w:rPr>
      </w:pPr>
      <w:r w:rsidRPr="00AB694B">
        <w:rPr>
          <w:rFonts w:ascii="Arial" w:hAnsi="Arial" w:cs="Arial"/>
        </w:rPr>
        <w:t>Polní cesta je navržena jako jednopruhová o délce 400,54 m, šíře vozovky 3,50 m se zaštěrkovanými oboustrannými krajnicemi 2 x 0,25 m. Krajnice tvoří boční oporu a ochranu vozovky v příčném sklonu 8 %. Příčný sklon vozovky je navržen jednostranný – 2,5 %, odvodnění vozovky bude realizováno do odvodňovacích vsakovacích rigolů. Kategorie polní cesty je P4,0/20, povrch asfaltobetonový. Těleso polní cesty VC 2 tvoří hráz retenční nádrže VHO 1 a průlehu PEO 4. V rámci stavy retenční nádrže VHO 1 a průlehu PEO 4 bude těleso cesty doplněno v místě křížení údolnice o výpustné zařízení (trubní vedení s požerákem) a bezpečnostní přeliv realizovaný formou suchého brodu.</w:t>
      </w:r>
    </w:p>
    <w:p w14:paraId="68472783" w14:textId="77777777" w:rsidR="00AB694B" w:rsidRPr="00AB694B" w:rsidRDefault="00AB694B" w:rsidP="00AB694B">
      <w:pPr>
        <w:ind w:firstLine="1"/>
        <w:rPr>
          <w:rFonts w:ascii="Arial" w:hAnsi="Arial" w:cs="Arial"/>
          <w:b/>
          <w:bCs/>
          <w:i/>
          <w:iCs/>
          <w:u w:val="single"/>
        </w:rPr>
      </w:pPr>
      <w:r w:rsidRPr="00AB694B">
        <w:rPr>
          <w:rFonts w:ascii="Arial" w:hAnsi="Arial" w:cs="Arial"/>
          <w:b/>
          <w:bCs/>
          <w:i/>
          <w:iCs/>
          <w:u w:val="single"/>
        </w:rPr>
        <w:t>Retenční nádrž VHO 1 a průleh PEO 4</w:t>
      </w:r>
    </w:p>
    <w:p w14:paraId="0CC3B0B3" w14:textId="77777777" w:rsidR="00AB694B" w:rsidRPr="00AB694B" w:rsidRDefault="00AB694B" w:rsidP="00AB694B">
      <w:pPr>
        <w:ind w:firstLine="1"/>
        <w:jc w:val="both"/>
        <w:rPr>
          <w:rFonts w:ascii="Arial" w:hAnsi="Arial" w:cs="Arial"/>
        </w:rPr>
      </w:pPr>
      <w:r w:rsidRPr="00AB694B">
        <w:rPr>
          <w:rFonts w:ascii="Arial" w:hAnsi="Arial" w:cs="Arial"/>
        </w:rPr>
        <w:t>Malá vodní nádrž je navržena ke zlepšení hospodaření s vodou v krajině. Retenční nádrž je navržena v závěrném profilu pod půdním blokem orné půdy k zachycení splavenin při přívalových deštích s kapacitou až 345 m</w:t>
      </w:r>
      <w:r w:rsidRPr="00AB694B">
        <w:rPr>
          <w:rFonts w:ascii="Arial" w:hAnsi="Arial" w:cs="Arial"/>
          <w:vertAlign w:val="superscript"/>
        </w:rPr>
        <w:t>3</w:t>
      </w:r>
      <w:r w:rsidRPr="00AB694B">
        <w:rPr>
          <w:rFonts w:ascii="Arial" w:hAnsi="Arial" w:cs="Arial"/>
        </w:rPr>
        <w:t xml:space="preserve"> sedimentu. Nádrž takto chrání níže položenou soustavu drobnějších rybníčků a celou pramennou údolnici Strašovského potoka. Dno nádrže je navrženo pro podporu částečného zasakování srážkových vod, přednostně před jejich odvedením do vodoteče. Výpustné zařízení umožňuje regulaci odtoku. </w:t>
      </w:r>
    </w:p>
    <w:p w14:paraId="4A5E69EA" w14:textId="77777777" w:rsidR="00AB694B" w:rsidRPr="00AB694B" w:rsidRDefault="00AB694B" w:rsidP="00AB694B">
      <w:pPr>
        <w:spacing w:after="0"/>
        <w:rPr>
          <w:rFonts w:ascii="Arial" w:hAnsi="Arial" w:cs="Arial"/>
        </w:rPr>
      </w:pPr>
      <w:r w:rsidRPr="00AB694B">
        <w:rPr>
          <w:rFonts w:ascii="Arial" w:hAnsi="Arial" w:cs="Arial"/>
        </w:rPr>
        <w:t>Členění stavby na objekty:</w:t>
      </w:r>
    </w:p>
    <w:p w14:paraId="23121A44" w14:textId="3FBD3764" w:rsidR="00AB694B" w:rsidRPr="00AB694B" w:rsidRDefault="00AB694B" w:rsidP="00AB694B">
      <w:pPr>
        <w:pStyle w:val="Odstavecseseznamem"/>
        <w:numPr>
          <w:ilvl w:val="0"/>
          <w:numId w:val="42"/>
        </w:numPr>
        <w:jc w:val="both"/>
        <w:rPr>
          <w:rFonts w:ascii="Arial" w:hAnsi="Arial" w:cs="Arial"/>
        </w:rPr>
      </w:pPr>
      <w:r w:rsidRPr="00AB694B">
        <w:rPr>
          <w:rFonts w:ascii="Arial" w:hAnsi="Arial" w:cs="Arial"/>
          <w:b/>
          <w:bCs/>
        </w:rPr>
        <w:t xml:space="preserve">SO-01 Zemní hráz a úpravy v zátopě – </w:t>
      </w:r>
      <w:r w:rsidRPr="00AB694B">
        <w:rPr>
          <w:rFonts w:ascii="Arial" w:hAnsi="Arial" w:cs="Arial"/>
        </w:rPr>
        <w:t xml:space="preserve">homogenní hráz bude budována v rámci stavby cesty VC2 jako zemní těleso vrstvené z hutněné zeminy. Šířka zemního tělesa v koruně je dána návrhovou šířkou VC 2 (4,0 m). Vzdušný sklon svahu hráze je navržen 1:3, návodní svah 1:2,8. Opevnění povrchu vzhledem k pouze občasnému </w:t>
      </w:r>
      <w:proofErr w:type="gramStart"/>
      <w:r w:rsidRPr="00AB694B">
        <w:rPr>
          <w:rFonts w:ascii="Arial" w:hAnsi="Arial" w:cs="Arial"/>
        </w:rPr>
        <w:t>a</w:t>
      </w:r>
      <w:r>
        <w:rPr>
          <w:rFonts w:ascii="Arial" w:hAnsi="Arial" w:cs="Arial"/>
        </w:rPr>
        <w:t> </w:t>
      </w:r>
      <w:r w:rsidRPr="00AB694B">
        <w:rPr>
          <w:rFonts w:ascii="Arial" w:hAnsi="Arial" w:cs="Arial"/>
        </w:rPr>
        <w:t xml:space="preserve"> dočasnému</w:t>
      </w:r>
      <w:proofErr w:type="gramEnd"/>
      <w:r w:rsidRPr="00AB694B">
        <w:rPr>
          <w:rFonts w:ascii="Arial" w:hAnsi="Arial" w:cs="Arial"/>
        </w:rPr>
        <w:t xml:space="preserve"> plnění vodou je navrženo ohumusováním a zatravněním.</w:t>
      </w:r>
    </w:p>
    <w:p w14:paraId="08865788" w14:textId="40783E13" w:rsidR="00AB694B" w:rsidRDefault="00AB694B" w:rsidP="00AB694B">
      <w:pPr>
        <w:pStyle w:val="Odstavecseseznamem"/>
        <w:numPr>
          <w:ilvl w:val="0"/>
          <w:numId w:val="42"/>
        </w:numPr>
        <w:jc w:val="both"/>
        <w:rPr>
          <w:rFonts w:ascii="Arial" w:hAnsi="Arial" w:cs="Arial"/>
        </w:rPr>
      </w:pPr>
      <w:r w:rsidRPr="00AB694B">
        <w:rPr>
          <w:rFonts w:ascii="Arial" w:hAnsi="Arial" w:cs="Arial"/>
          <w:b/>
          <w:bCs/>
        </w:rPr>
        <w:t xml:space="preserve">SO-02 Výpustný objekt a bezpečnostní přeliv – </w:t>
      </w:r>
      <w:r w:rsidRPr="00AB694B">
        <w:rPr>
          <w:rFonts w:ascii="Arial" w:hAnsi="Arial" w:cs="Arial"/>
        </w:rPr>
        <w:t xml:space="preserve">výpustné zařízení tvoří </w:t>
      </w:r>
      <w:proofErr w:type="spellStart"/>
      <w:r w:rsidRPr="00AB694B">
        <w:rPr>
          <w:rFonts w:ascii="Arial" w:hAnsi="Arial" w:cs="Arial"/>
        </w:rPr>
        <w:t>třídlužový</w:t>
      </w:r>
      <w:proofErr w:type="spellEnd"/>
      <w:r w:rsidRPr="00AB694B">
        <w:rPr>
          <w:rFonts w:ascii="Arial" w:hAnsi="Arial" w:cs="Arial"/>
        </w:rPr>
        <w:t xml:space="preserve"> otevřený požerák. Odpadní potrubí je navrženo z ŽB trub TZH-Q DN 600. Vyústění odpadního potrubí do odpadního koryta je opatřeno vývarem opevněným kamenným záhozem. Součástí je rovněž čelní bezpečnostní přeliv konstruovaný jako suchý brod na polní cestě VC 2.</w:t>
      </w:r>
    </w:p>
    <w:p w14:paraId="5FF232AC" w14:textId="77777777" w:rsidR="006C6557" w:rsidRPr="006C6557" w:rsidRDefault="006C6557" w:rsidP="006C6557"/>
    <w:p w14:paraId="24D8B20F" w14:textId="77777777" w:rsidR="00AB694B" w:rsidRPr="00AB694B" w:rsidRDefault="00AB694B" w:rsidP="00AB694B">
      <w:pPr>
        <w:pStyle w:val="Odstavecseseznamem"/>
        <w:numPr>
          <w:ilvl w:val="0"/>
          <w:numId w:val="42"/>
        </w:numPr>
        <w:spacing w:after="120"/>
        <w:ind w:hanging="357"/>
        <w:jc w:val="both"/>
        <w:rPr>
          <w:rFonts w:ascii="Arial" w:hAnsi="Arial" w:cs="Arial"/>
          <w:b/>
          <w:bCs/>
        </w:rPr>
      </w:pPr>
      <w:r w:rsidRPr="00AB694B">
        <w:rPr>
          <w:rFonts w:ascii="Arial" w:hAnsi="Arial" w:cs="Arial"/>
          <w:b/>
          <w:bCs/>
        </w:rPr>
        <w:t>SO-03 Vegetační úpravy</w:t>
      </w:r>
      <w:r w:rsidRPr="00AB694B">
        <w:rPr>
          <w:rFonts w:ascii="Arial" w:hAnsi="Arial" w:cs="Arial"/>
        </w:rPr>
        <w:t xml:space="preserve"> – představují celkovou kultivaci stavbou dotčených ploch. Jedná se o zatravnění v rozsahu 1 760 m</w:t>
      </w:r>
      <w:r w:rsidRPr="00AB694B">
        <w:rPr>
          <w:rFonts w:ascii="Arial" w:hAnsi="Arial" w:cs="Arial"/>
          <w:vertAlign w:val="superscript"/>
        </w:rPr>
        <w:t>2</w:t>
      </w:r>
      <w:r w:rsidRPr="00AB694B">
        <w:rPr>
          <w:rFonts w:ascii="Arial" w:hAnsi="Arial" w:cs="Arial"/>
        </w:rPr>
        <w:t>. Vysazeno bude 56 ks stromů a 99 ks keřů.</w:t>
      </w:r>
    </w:p>
    <w:p w14:paraId="28339F06" w14:textId="77777777" w:rsidR="00AB694B" w:rsidRPr="00AB694B" w:rsidRDefault="00AB694B" w:rsidP="00AB694B">
      <w:pPr>
        <w:pStyle w:val="Odstavecseseznamem"/>
        <w:numPr>
          <w:ilvl w:val="0"/>
          <w:numId w:val="42"/>
        </w:numPr>
        <w:spacing w:after="120"/>
        <w:ind w:hanging="357"/>
        <w:jc w:val="both"/>
        <w:rPr>
          <w:rFonts w:ascii="Arial" w:hAnsi="Arial" w:cs="Arial"/>
          <w:b/>
          <w:bCs/>
        </w:rPr>
      </w:pPr>
      <w:r w:rsidRPr="00AB694B">
        <w:rPr>
          <w:rFonts w:ascii="Arial" w:hAnsi="Arial" w:cs="Arial"/>
          <w:b/>
          <w:bCs/>
        </w:rPr>
        <w:t>SO-03.1 Následná péče 1.rok</w:t>
      </w:r>
    </w:p>
    <w:p w14:paraId="5F687E26" w14:textId="77777777" w:rsidR="00AB694B" w:rsidRPr="00AB694B" w:rsidRDefault="00AB694B" w:rsidP="00AB694B">
      <w:pPr>
        <w:ind w:firstLine="1"/>
        <w:rPr>
          <w:rFonts w:ascii="Arial" w:hAnsi="Arial" w:cs="Arial"/>
          <w:b/>
          <w:bCs/>
          <w:i/>
          <w:iCs/>
          <w:u w:val="single"/>
        </w:rPr>
      </w:pPr>
      <w:r w:rsidRPr="00AB694B">
        <w:rPr>
          <w:rFonts w:ascii="Arial" w:hAnsi="Arial" w:cs="Arial"/>
          <w:b/>
          <w:bCs/>
          <w:i/>
          <w:iCs/>
          <w:u w:val="single"/>
        </w:rPr>
        <w:t>Větrolam PEO 5</w:t>
      </w:r>
    </w:p>
    <w:p w14:paraId="46BC50E5" w14:textId="77777777" w:rsidR="00AB694B" w:rsidRPr="00AB694B" w:rsidRDefault="00AB694B" w:rsidP="00AB694B">
      <w:pPr>
        <w:ind w:left="1" w:firstLine="1"/>
        <w:jc w:val="both"/>
        <w:rPr>
          <w:rFonts w:ascii="Arial" w:hAnsi="Arial" w:cs="Arial"/>
        </w:rPr>
      </w:pPr>
      <w:r w:rsidRPr="00AB694B">
        <w:rPr>
          <w:rFonts w:ascii="Arial" w:hAnsi="Arial" w:cs="Arial"/>
        </w:rPr>
        <w:t xml:space="preserve">Větrolam PEO 5 je navržen na základě Územního plánu Malé Výkleky (REGIO, projektový ateliér s.r.o., platnost od 8/2016) na zapsané </w:t>
      </w:r>
      <w:proofErr w:type="spellStart"/>
      <w:r w:rsidRPr="00AB694B">
        <w:rPr>
          <w:rFonts w:ascii="Arial" w:hAnsi="Arial" w:cs="Arial"/>
        </w:rPr>
        <w:t>KoPÚ</w:t>
      </w:r>
      <w:proofErr w:type="spellEnd"/>
      <w:r w:rsidRPr="00AB694B">
        <w:rPr>
          <w:rFonts w:ascii="Arial" w:hAnsi="Arial" w:cs="Arial"/>
        </w:rPr>
        <w:t xml:space="preserve"> v </w:t>
      </w:r>
      <w:proofErr w:type="spellStart"/>
      <w:r w:rsidRPr="00AB694B">
        <w:rPr>
          <w:rFonts w:ascii="Arial" w:hAnsi="Arial" w:cs="Arial"/>
        </w:rPr>
        <w:t>k.ú</w:t>
      </w:r>
      <w:proofErr w:type="spellEnd"/>
      <w:r w:rsidRPr="00AB694B">
        <w:rPr>
          <w:rFonts w:ascii="Arial" w:hAnsi="Arial" w:cs="Arial"/>
        </w:rPr>
        <w:t xml:space="preserve">. Malé Výkleky (včetně dokumentace technického řešení ve stupni PDUR, zpracovatele GAP Pardubice s.r.o., IČ. 60934875, 2014). Jedná se o technické protierozní opatření, které je navrženo v rovinaté části katastru na návrší východně od obce Malé Výkleky. Výsadby jsou navrženy jako polyfunkční prvek v krajině a vytvářejí doprovodnou zeleň asfaltové polní cesty HC 1. Výsadba větrolamu je navržena jako dvouřadá, se vzájemným odstupem řad 1,0 m. Vnější řada je podsazena souvislou linií keřů ve sponu 1,0 m. Odstup hranice pozemku s ornou půdou činí 1,0 m. Odstup všech výsadeb od vnější krajnice cesty HC 1 činí minimálně 2,50 m, </w:t>
      </w:r>
      <w:proofErr w:type="spellStart"/>
      <w:r w:rsidRPr="00AB694B">
        <w:rPr>
          <w:rFonts w:ascii="Arial" w:hAnsi="Arial" w:cs="Arial"/>
        </w:rPr>
        <w:t>pomístně</w:t>
      </w:r>
      <w:proofErr w:type="spellEnd"/>
      <w:r w:rsidRPr="00AB694B">
        <w:rPr>
          <w:rFonts w:ascii="Arial" w:hAnsi="Arial" w:cs="Arial"/>
        </w:rPr>
        <w:t xml:space="preserve"> je možné zvýšení odstupu 3,0 m. Celková rozloha řešeného území činí 0,22 ha. K výsadbě jsou využity stanovištně odpovídající původní druhy dřevin. Bude vysázeno celkem 63 ks stromů m a 222 ks keřů původních dřevin.</w:t>
      </w:r>
    </w:p>
    <w:p w14:paraId="417839E8" w14:textId="77777777" w:rsidR="00AB694B" w:rsidRPr="00AB694B" w:rsidRDefault="00AB694B" w:rsidP="00AB694B">
      <w:pPr>
        <w:spacing w:after="0"/>
        <w:rPr>
          <w:rFonts w:ascii="Arial" w:hAnsi="Arial" w:cs="Arial"/>
        </w:rPr>
      </w:pPr>
      <w:r w:rsidRPr="00AB694B">
        <w:rPr>
          <w:rFonts w:ascii="Arial" w:hAnsi="Arial" w:cs="Arial"/>
        </w:rPr>
        <w:t>Členění stavby na objekty:</w:t>
      </w:r>
    </w:p>
    <w:p w14:paraId="3C525585" w14:textId="77777777" w:rsidR="00AB694B" w:rsidRPr="00AB694B" w:rsidRDefault="00AB694B" w:rsidP="00AB694B">
      <w:pPr>
        <w:pStyle w:val="Odstavecseseznamem"/>
        <w:numPr>
          <w:ilvl w:val="0"/>
          <w:numId w:val="44"/>
        </w:numPr>
        <w:jc w:val="both"/>
        <w:rPr>
          <w:rFonts w:ascii="Arial" w:hAnsi="Arial" w:cs="Arial"/>
          <w:b/>
          <w:bCs/>
        </w:rPr>
      </w:pPr>
      <w:r w:rsidRPr="00AB694B">
        <w:rPr>
          <w:rFonts w:ascii="Arial" w:hAnsi="Arial" w:cs="Arial"/>
          <w:b/>
          <w:bCs/>
        </w:rPr>
        <w:t>SO 01 Větrolam PEO 5</w:t>
      </w:r>
    </w:p>
    <w:p w14:paraId="3DA799CC" w14:textId="77777777" w:rsidR="00AB694B" w:rsidRPr="00AB694B" w:rsidRDefault="00AB694B" w:rsidP="00AB694B">
      <w:pPr>
        <w:pStyle w:val="Odstavecseseznamem"/>
        <w:numPr>
          <w:ilvl w:val="0"/>
          <w:numId w:val="44"/>
        </w:numPr>
        <w:jc w:val="both"/>
        <w:rPr>
          <w:rFonts w:ascii="Arial" w:hAnsi="Arial" w:cs="Arial"/>
          <w:b/>
          <w:bCs/>
        </w:rPr>
      </w:pPr>
      <w:r w:rsidRPr="00AB694B">
        <w:rPr>
          <w:rFonts w:ascii="Arial" w:hAnsi="Arial" w:cs="Arial"/>
          <w:b/>
          <w:bCs/>
        </w:rPr>
        <w:t>SO 01.1 Následná péče 1.rok</w:t>
      </w:r>
    </w:p>
    <w:p w14:paraId="61C3EFB7" w14:textId="77777777" w:rsidR="00AB694B" w:rsidRPr="00AB694B" w:rsidRDefault="00AB694B" w:rsidP="00AB694B">
      <w:pPr>
        <w:rPr>
          <w:rFonts w:ascii="Arial" w:hAnsi="Arial" w:cs="Arial"/>
          <w:b/>
          <w:bCs/>
          <w:i/>
          <w:iCs/>
          <w:u w:val="single"/>
        </w:rPr>
      </w:pPr>
      <w:r w:rsidRPr="00AB694B">
        <w:rPr>
          <w:rFonts w:ascii="Arial" w:hAnsi="Arial" w:cs="Arial"/>
          <w:b/>
          <w:bCs/>
          <w:i/>
          <w:iCs/>
          <w:u w:val="single"/>
        </w:rPr>
        <w:t xml:space="preserve">Revitalizace </w:t>
      </w:r>
      <w:proofErr w:type="spellStart"/>
      <w:r w:rsidRPr="00AB694B">
        <w:rPr>
          <w:rFonts w:ascii="Arial" w:hAnsi="Arial" w:cs="Arial"/>
          <w:b/>
          <w:bCs/>
          <w:i/>
          <w:iCs/>
          <w:u w:val="single"/>
        </w:rPr>
        <w:t>Babidolského</w:t>
      </w:r>
      <w:proofErr w:type="spellEnd"/>
      <w:r w:rsidRPr="00AB694B">
        <w:rPr>
          <w:rFonts w:ascii="Arial" w:hAnsi="Arial" w:cs="Arial"/>
          <w:b/>
          <w:bCs/>
          <w:i/>
          <w:iCs/>
          <w:u w:val="single"/>
        </w:rPr>
        <w:t xml:space="preserve"> potoka a pravostranného přítoku Pobočný</w:t>
      </w:r>
    </w:p>
    <w:p w14:paraId="34D019B2" w14:textId="22346286" w:rsidR="00AB694B" w:rsidRPr="00AB694B" w:rsidRDefault="00AB694B" w:rsidP="00AB694B">
      <w:pPr>
        <w:jc w:val="both"/>
        <w:rPr>
          <w:rFonts w:ascii="Arial" w:hAnsi="Arial" w:cs="Arial"/>
        </w:rPr>
      </w:pPr>
      <w:r w:rsidRPr="00AB694B">
        <w:rPr>
          <w:rFonts w:ascii="Arial" w:hAnsi="Arial" w:cs="Arial"/>
        </w:rPr>
        <w:t>Revitalizace toků spočívá v odstranění břehových ná</w:t>
      </w:r>
      <w:r>
        <w:rPr>
          <w:rFonts w:ascii="Arial" w:hAnsi="Arial" w:cs="Arial"/>
        </w:rPr>
        <w:t>d</w:t>
      </w:r>
      <w:r w:rsidRPr="00AB694B">
        <w:rPr>
          <w:rFonts w:ascii="Arial" w:hAnsi="Arial" w:cs="Arial"/>
        </w:rPr>
        <w:t>rží a odtěžení sedimentu ze dna koryta toku. Svahy koryt jsou proměnné a budou upraveny do sklonu 1:</w:t>
      </w:r>
      <w:proofErr w:type="gramStart"/>
      <w:r w:rsidRPr="00AB694B">
        <w:rPr>
          <w:rFonts w:ascii="Arial" w:hAnsi="Arial" w:cs="Arial"/>
        </w:rPr>
        <w:t>3 – 1</w:t>
      </w:r>
      <w:proofErr w:type="gramEnd"/>
      <w:r w:rsidRPr="00AB694B">
        <w:rPr>
          <w:rFonts w:ascii="Arial" w:hAnsi="Arial" w:cs="Arial"/>
        </w:rPr>
        <w:t xml:space="preserve">:5 a budou osety jetelotravní směsí.  </w:t>
      </w:r>
    </w:p>
    <w:p w14:paraId="2E768FD1" w14:textId="77777777" w:rsidR="00AB694B" w:rsidRPr="00AB694B" w:rsidRDefault="00AB694B" w:rsidP="00AB694B">
      <w:pPr>
        <w:jc w:val="both"/>
        <w:rPr>
          <w:rFonts w:ascii="Arial" w:hAnsi="Arial" w:cs="Arial"/>
        </w:rPr>
      </w:pPr>
      <w:r w:rsidRPr="00AB694B">
        <w:rPr>
          <w:rFonts w:ascii="Arial" w:hAnsi="Arial" w:cs="Arial"/>
        </w:rPr>
        <w:t xml:space="preserve">Do objektu </w:t>
      </w:r>
      <w:proofErr w:type="spellStart"/>
      <w:r w:rsidRPr="00AB694B">
        <w:rPr>
          <w:rFonts w:ascii="Arial" w:hAnsi="Arial" w:cs="Arial"/>
        </w:rPr>
        <w:t>Babidolského</w:t>
      </w:r>
      <w:proofErr w:type="spellEnd"/>
      <w:r w:rsidRPr="00AB694B">
        <w:rPr>
          <w:rFonts w:ascii="Arial" w:hAnsi="Arial" w:cs="Arial"/>
        </w:rPr>
        <w:t xml:space="preserve"> potoka patří i vybudování dvou štěrkových brodů o celkové ploše 136,0 m</w:t>
      </w:r>
      <w:r w:rsidRPr="00AB694B">
        <w:rPr>
          <w:rFonts w:ascii="Arial" w:hAnsi="Arial" w:cs="Arial"/>
          <w:vertAlign w:val="superscript"/>
        </w:rPr>
        <w:t>2</w:t>
      </w:r>
      <w:r w:rsidRPr="00AB694B">
        <w:rPr>
          <w:rFonts w:ascii="Arial" w:hAnsi="Arial" w:cs="Arial"/>
        </w:rPr>
        <w:t xml:space="preserve">. Konstrukce obou brodů je shodná a je z vrstvy hrubého kamene s prosypáním štěrkem. Nájezdy do brodu jsou ve sklonu 1:7. Dále jsou podél </w:t>
      </w:r>
      <w:proofErr w:type="spellStart"/>
      <w:r w:rsidRPr="00AB694B">
        <w:rPr>
          <w:rFonts w:ascii="Arial" w:hAnsi="Arial" w:cs="Arial"/>
        </w:rPr>
        <w:t>Babidolského</w:t>
      </w:r>
      <w:proofErr w:type="spellEnd"/>
      <w:r w:rsidRPr="00AB694B">
        <w:rPr>
          <w:rFonts w:ascii="Arial" w:hAnsi="Arial" w:cs="Arial"/>
        </w:rPr>
        <w:t xml:space="preserve"> potoka navrženy čtyři neprůtočné tůně a kolem přítoku Pobočný dvě neprůtočné tůně. </w:t>
      </w:r>
    </w:p>
    <w:p w14:paraId="157809B6" w14:textId="77777777" w:rsidR="00AB694B" w:rsidRPr="00AB694B" w:rsidRDefault="00AB694B" w:rsidP="00AB694B">
      <w:pPr>
        <w:spacing w:after="0"/>
        <w:jc w:val="both"/>
        <w:rPr>
          <w:rFonts w:ascii="Arial" w:hAnsi="Arial" w:cs="Arial"/>
        </w:rPr>
      </w:pPr>
      <w:r w:rsidRPr="00AB694B">
        <w:rPr>
          <w:rFonts w:ascii="Arial" w:hAnsi="Arial" w:cs="Arial"/>
        </w:rPr>
        <w:t>Členění stavby na objekty:</w:t>
      </w:r>
    </w:p>
    <w:p w14:paraId="39195B37" w14:textId="77777777" w:rsidR="00AB694B" w:rsidRPr="00AB694B" w:rsidRDefault="00AB694B" w:rsidP="00AB694B">
      <w:pPr>
        <w:pStyle w:val="Odstavecseseznamem"/>
        <w:numPr>
          <w:ilvl w:val="0"/>
          <w:numId w:val="43"/>
        </w:numPr>
        <w:jc w:val="both"/>
        <w:rPr>
          <w:rFonts w:ascii="Arial" w:hAnsi="Arial" w:cs="Arial"/>
          <w:b/>
          <w:bCs/>
        </w:rPr>
      </w:pPr>
      <w:r w:rsidRPr="00AB694B">
        <w:rPr>
          <w:rFonts w:ascii="Arial" w:hAnsi="Arial" w:cs="Arial"/>
          <w:b/>
          <w:bCs/>
        </w:rPr>
        <w:t xml:space="preserve">SO-01 Revitalizace </w:t>
      </w:r>
      <w:proofErr w:type="spellStart"/>
      <w:r w:rsidRPr="00AB694B">
        <w:rPr>
          <w:rFonts w:ascii="Arial" w:hAnsi="Arial" w:cs="Arial"/>
          <w:b/>
          <w:bCs/>
        </w:rPr>
        <w:t>Babidolského</w:t>
      </w:r>
      <w:proofErr w:type="spellEnd"/>
      <w:r w:rsidRPr="00AB694B">
        <w:rPr>
          <w:rFonts w:ascii="Arial" w:hAnsi="Arial" w:cs="Arial"/>
          <w:b/>
          <w:bCs/>
        </w:rPr>
        <w:t xml:space="preserve"> potoka </w:t>
      </w:r>
    </w:p>
    <w:p w14:paraId="1CCD2D7E" w14:textId="77777777" w:rsidR="00AB694B" w:rsidRPr="00AB694B" w:rsidRDefault="00AB694B" w:rsidP="00AB694B">
      <w:pPr>
        <w:pStyle w:val="Odstavecseseznamem"/>
        <w:numPr>
          <w:ilvl w:val="0"/>
          <w:numId w:val="43"/>
        </w:numPr>
        <w:jc w:val="both"/>
        <w:rPr>
          <w:rFonts w:ascii="Arial" w:hAnsi="Arial" w:cs="Arial"/>
          <w:b/>
          <w:bCs/>
        </w:rPr>
      </w:pPr>
      <w:r w:rsidRPr="00AB694B">
        <w:rPr>
          <w:rFonts w:ascii="Arial" w:hAnsi="Arial" w:cs="Arial"/>
          <w:b/>
          <w:bCs/>
        </w:rPr>
        <w:t>SO-02 Revitalizace přítoku Pobočný</w:t>
      </w:r>
    </w:p>
    <w:p w14:paraId="0656EC74" w14:textId="77777777" w:rsidR="00AB694B" w:rsidRPr="00AB694B" w:rsidRDefault="00AB694B" w:rsidP="00AB694B">
      <w:pPr>
        <w:pStyle w:val="Odstavecseseznamem"/>
        <w:numPr>
          <w:ilvl w:val="0"/>
          <w:numId w:val="43"/>
        </w:numPr>
        <w:jc w:val="both"/>
        <w:rPr>
          <w:rFonts w:ascii="Arial" w:hAnsi="Arial" w:cs="Arial"/>
        </w:rPr>
      </w:pPr>
      <w:r w:rsidRPr="00AB694B">
        <w:rPr>
          <w:rFonts w:ascii="Arial" w:hAnsi="Arial" w:cs="Arial"/>
          <w:b/>
          <w:bCs/>
        </w:rPr>
        <w:t>SO-03 Tůně</w:t>
      </w:r>
      <w:r w:rsidRPr="00AB694B">
        <w:rPr>
          <w:rFonts w:ascii="Arial" w:hAnsi="Arial" w:cs="Arial"/>
        </w:rPr>
        <w:t xml:space="preserve"> – tůně budou mít zemní charakter, sklony svahů budou proměnné a jejich hloubka bude také proměnná. Svahy tůní budou osety.</w:t>
      </w:r>
    </w:p>
    <w:p w14:paraId="4FB9E206" w14:textId="77777777" w:rsidR="00AB694B" w:rsidRPr="00AB694B" w:rsidRDefault="00AB694B" w:rsidP="00AB694B">
      <w:pPr>
        <w:pStyle w:val="Odstavecseseznamem"/>
        <w:numPr>
          <w:ilvl w:val="0"/>
          <w:numId w:val="43"/>
        </w:numPr>
        <w:jc w:val="both"/>
        <w:rPr>
          <w:rFonts w:ascii="Arial" w:hAnsi="Arial" w:cs="Arial"/>
        </w:rPr>
      </w:pPr>
      <w:r w:rsidRPr="00AB694B">
        <w:rPr>
          <w:rFonts w:ascii="Arial" w:hAnsi="Arial" w:cs="Arial"/>
          <w:b/>
          <w:bCs/>
        </w:rPr>
        <w:t xml:space="preserve">SO-04 Odvodnění </w:t>
      </w:r>
      <w:r w:rsidRPr="00AB694B">
        <w:rPr>
          <w:rFonts w:ascii="Arial" w:hAnsi="Arial" w:cs="Arial"/>
        </w:rPr>
        <w:t>–</w:t>
      </w:r>
      <w:r w:rsidRPr="00AB694B">
        <w:rPr>
          <w:rFonts w:ascii="Arial" w:hAnsi="Arial" w:cs="Arial"/>
          <w:b/>
          <w:bCs/>
        </w:rPr>
        <w:t xml:space="preserve"> </w:t>
      </w:r>
      <w:r w:rsidRPr="00AB694B">
        <w:rPr>
          <w:rFonts w:ascii="Arial" w:hAnsi="Arial" w:cs="Arial"/>
        </w:rPr>
        <w:t>ochranný a svodný drén + 50 ks napojení</w:t>
      </w:r>
    </w:p>
    <w:p w14:paraId="2282A28A" w14:textId="03D6865F" w:rsidR="00985DE5" w:rsidRPr="00AB694B" w:rsidRDefault="00AB694B" w:rsidP="00111A65">
      <w:pPr>
        <w:pStyle w:val="Odstavecseseznamem"/>
        <w:numPr>
          <w:ilvl w:val="0"/>
          <w:numId w:val="43"/>
        </w:numPr>
        <w:jc w:val="center"/>
        <w:rPr>
          <w:rFonts w:ascii="Arial" w:hAnsi="Arial" w:cs="Arial"/>
        </w:rPr>
      </w:pPr>
      <w:r w:rsidRPr="00AB694B">
        <w:rPr>
          <w:rFonts w:ascii="Arial" w:hAnsi="Arial" w:cs="Arial"/>
          <w:b/>
          <w:bCs/>
        </w:rPr>
        <w:t xml:space="preserve">SO-05 Ozelenění </w:t>
      </w:r>
      <w:r w:rsidRPr="00AB694B">
        <w:rPr>
          <w:rFonts w:ascii="Arial" w:hAnsi="Arial" w:cs="Arial"/>
        </w:rPr>
        <w:t>– nová výsadba 172 ks stromů a 270 ks keřů</w:t>
      </w:r>
    </w:p>
    <w:sectPr w:rsidR="00985DE5" w:rsidRPr="00AB694B" w:rsidSect="00612AE4">
      <w:headerReference w:type="default" r:id="rId14"/>
      <w:footerReference w:type="default" r:id="rId15"/>
      <w:headerReference w:type="first" r:id="rId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96AFE" w14:textId="77777777" w:rsidR="000D4943" w:rsidRDefault="000D4943" w:rsidP="006C3D15">
      <w:pPr>
        <w:spacing w:after="0" w:line="240" w:lineRule="auto"/>
      </w:pPr>
      <w:r>
        <w:separator/>
      </w:r>
    </w:p>
  </w:endnote>
  <w:endnote w:type="continuationSeparator" w:id="0">
    <w:p w14:paraId="7F88579B" w14:textId="77777777" w:rsidR="000D4943" w:rsidRDefault="000D494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7F48A7F5" w:rsidR="000D4943" w:rsidRDefault="000D4943"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p w14:paraId="66737E3C" w14:textId="40710851" w:rsidR="000D4943" w:rsidRPr="00594BBC" w:rsidRDefault="000D4943">
        <w:pPr>
          <w:pStyle w:val="Zpat"/>
          <w:jc w:val="center"/>
          <w:rPr>
            <w:rFonts w:ascii="Arial" w:hAnsi="Arial" w:cs="Arial"/>
          </w:rPr>
        </w:pPr>
      </w:p>
    </w:sdtContent>
  </w:sdt>
  <w:p w14:paraId="77BEB90E" w14:textId="77777777" w:rsidR="000D4943" w:rsidRDefault="000D494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0013920"/>
      <w:docPartObj>
        <w:docPartGallery w:val="Page Numbers (Bottom of Page)"/>
        <w:docPartUnique/>
      </w:docPartObj>
    </w:sdtPr>
    <w:sdtEndPr>
      <w:rPr>
        <w:rFonts w:ascii="Arial" w:hAnsi="Arial" w:cs="Arial"/>
      </w:rPr>
    </w:sdtEndPr>
    <w:sdtContent>
      <w:p w14:paraId="50FD850B" w14:textId="676ECF86" w:rsidR="000D4943" w:rsidRDefault="000D4943" w:rsidP="008A6833">
        <w:pPr>
          <w:pStyle w:val="Zpat"/>
          <w:jc w:val="center"/>
          <w:rPr>
            <w:rFonts w:ascii="Arial" w:hAnsi="Arial" w:cs="Arial"/>
          </w:rPr>
        </w:pPr>
      </w:p>
      <w:p w14:paraId="28E5D75B" w14:textId="77777777" w:rsidR="000D4943" w:rsidRPr="00594BBC" w:rsidRDefault="000D4943">
        <w:pPr>
          <w:pStyle w:val="Zpat"/>
          <w:jc w:val="center"/>
          <w:rPr>
            <w:rFonts w:ascii="Arial" w:hAnsi="Arial" w:cs="Arial"/>
          </w:rPr>
        </w:pPr>
      </w:p>
    </w:sdtContent>
  </w:sdt>
  <w:sdt>
    <w:sdtPr>
      <w:id w:val="1569764253"/>
      <w:docPartObj>
        <w:docPartGallery w:val="Page Numbers (Bottom of Page)"/>
        <w:docPartUnique/>
      </w:docPartObj>
    </w:sdtPr>
    <w:sdtEndPr>
      <w:rPr>
        <w:rFonts w:ascii="Arial" w:hAnsi="Arial" w:cs="Arial"/>
      </w:rPr>
    </w:sdtEndPr>
    <w:sdtContent>
      <w:p w14:paraId="7CB4B989" w14:textId="226D14A5" w:rsidR="000D4943" w:rsidRDefault="000D4943" w:rsidP="00612AE4">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rPr>
          <w:t>26</w:t>
        </w:r>
        <w:r w:rsidRPr="00594BBC">
          <w:rPr>
            <w:rFonts w:ascii="Arial" w:hAnsi="Arial" w:cs="Arial"/>
          </w:rPr>
          <w:fldChar w:fldCharType="end"/>
        </w:r>
        <w:r w:rsidRPr="00594BBC">
          <w:rPr>
            <w:rFonts w:ascii="Arial" w:hAnsi="Arial" w:cs="Arial"/>
          </w:rPr>
          <w:t>/2</w:t>
        </w:r>
      </w:p>
      <w:p w14:paraId="3C3EC9B6" w14:textId="77777777" w:rsidR="000D4943" w:rsidRDefault="000D4943" w:rsidP="00612AE4">
        <w:pPr>
          <w:pStyle w:val="Zpat"/>
          <w:jc w:val="center"/>
          <w:rPr>
            <w:rFonts w:ascii="Arial" w:hAnsi="Arial" w:cs="Arial"/>
          </w:rPr>
        </w:pPr>
      </w:p>
    </w:sdtContent>
  </w:sdt>
  <w:p w14:paraId="1483882A" w14:textId="77777777" w:rsidR="000D4943" w:rsidRDefault="000D49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B5E9D" w14:textId="77777777" w:rsidR="000D4943" w:rsidRDefault="000D4943" w:rsidP="006C3D15">
      <w:pPr>
        <w:spacing w:after="0" w:line="240" w:lineRule="auto"/>
      </w:pPr>
      <w:r>
        <w:separator/>
      </w:r>
    </w:p>
  </w:footnote>
  <w:footnote w:type="continuationSeparator" w:id="0">
    <w:p w14:paraId="32663456" w14:textId="77777777" w:rsidR="000D4943" w:rsidRDefault="000D494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3CA1E" w14:textId="16FA8945" w:rsidR="000D4943" w:rsidRPr="00985DE5" w:rsidRDefault="000D4943" w:rsidP="00985DE5">
    <w:pPr>
      <w:pStyle w:val="Zhlav"/>
      <w:rPr>
        <w:rFonts w:ascii="Arial" w:hAnsi="Arial" w:cs="Arial"/>
        <w:sz w:val="20"/>
        <w:szCs w:val="20"/>
      </w:rPr>
    </w:pPr>
    <w:r>
      <w:rPr>
        <w:rFonts w:ascii="Arial" w:hAnsi="Arial" w:cs="Arial"/>
        <w:sz w:val="20"/>
        <w:szCs w:val="20"/>
      </w:rPr>
      <w:t>Příloha č.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25854" w14:textId="6FCE14FA" w:rsidR="000D4943" w:rsidRPr="00F64B7E" w:rsidRDefault="000D4943" w:rsidP="00612AE4">
    <w:pPr>
      <w:pStyle w:val="Zhlav"/>
      <w:tabs>
        <w:tab w:val="clear" w:pos="4536"/>
        <w:tab w:val="center" w:pos="6521"/>
      </w:tabs>
      <w:rPr>
        <w:rFonts w:ascii="Arial" w:hAnsi="Arial" w:cs="Arial"/>
        <w:sz w:val="18"/>
        <w:szCs w:val="18"/>
      </w:rPr>
    </w:pPr>
    <w:r w:rsidRPr="00F64B7E">
      <w:rPr>
        <w:rFonts w:ascii="Arial" w:hAnsi="Arial" w:cs="Arial"/>
        <w:sz w:val="18"/>
        <w:szCs w:val="18"/>
      </w:rPr>
      <w:t>Příloha č. 2</w:t>
    </w:r>
    <w:r w:rsidRPr="00F64B7E">
      <w:rPr>
        <w:rFonts w:ascii="Arial" w:hAnsi="Arial" w:cs="Arial"/>
        <w:sz w:val="18"/>
        <w:szCs w:val="18"/>
      </w:rPr>
      <w:tab/>
    </w:r>
    <w:r>
      <w:rPr>
        <w:rFonts w:ascii="Arial" w:hAnsi="Arial" w:cs="Arial"/>
        <w:sz w:val="18"/>
        <w:szCs w:val="18"/>
      </w:rPr>
      <w:tab/>
    </w:r>
    <w:r w:rsidRPr="00F64B7E">
      <w:rPr>
        <w:rFonts w:ascii="Arial" w:hAnsi="Arial" w:cs="Arial"/>
        <w:sz w:val="18"/>
        <w:szCs w:val="18"/>
      </w:rPr>
      <w:t>Č.j. objednatele:</w:t>
    </w:r>
  </w:p>
  <w:p w14:paraId="454BCCB8" w14:textId="669B530D" w:rsidR="000D4943" w:rsidRDefault="000D4943" w:rsidP="00612AE4">
    <w:pPr>
      <w:pStyle w:val="Zhlav"/>
    </w:pPr>
    <w:r w:rsidRPr="00F64B7E">
      <w:rPr>
        <w:rFonts w:ascii="Arial" w:hAnsi="Arial" w:cs="Arial"/>
        <w:sz w:val="18"/>
        <w:szCs w:val="18"/>
      </w:rPr>
      <w:tab/>
      <w:t xml:space="preserve">                                </w:t>
    </w:r>
    <w:r>
      <w:rPr>
        <w:rFonts w:ascii="Arial" w:hAnsi="Arial" w:cs="Arial"/>
        <w:sz w:val="18"/>
        <w:szCs w:val="18"/>
      </w:rPr>
      <w:tab/>
    </w:r>
    <w:r w:rsidRPr="00F64B7E">
      <w:rPr>
        <w:rFonts w:ascii="Arial" w:hAnsi="Arial" w:cs="Arial"/>
        <w:sz w:val="18"/>
        <w:szCs w:val="18"/>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30D3C" w14:textId="05421E50" w:rsidR="000D4943" w:rsidRPr="00985DE5" w:rsidRDefault="000D4943" w:rsidP="00985DE5">
    <w:pPr>
      <w:pStyle w:val="Zhlav"/>
      <w:rPr>
        <w:rFonts w:ascii="Arial" w:hAnsi="Arial" w:cs="Arial"/>
        <w:sz w:val="20"/>
        <w:szCs w:val="20"/>
      </w:rPr>
    </w:pPr>
    <w:r>
      <w:rPr>
        <w:rFonts w:ascii="Arial" w:hAnsi="Arial" w:cs="Arial"/>
        <w:sz w:val="20"/>
        <w:szCs w:val="20"/>
      </w:rPr>
      <w:t xml:space="preserve">Příloha č. 1 smlouvy o </w:t>
    </w:r>
    <w:proofErr w:type="gramStart"/>
    <w:r>
      <w:rPr>
        <w:rFonts w:ascii="Arial" w:hAnsi="Arial" w:cs="Arial"/>
        <w:sz w:val="20"/>
        <w:szCs w:val="20"/>
      </w:rPr>
      <w:t>dílo - Specifikace</w:t>
    </w:r>
    <w:proofErr w:type="gramEnd"/>
    <w:r>
      <w:rPr>
        <w:rFonts w:ascii="Arial" w:hAnsi="Arial" w:cs="Arial"/>
        <w:sz w:val="20"/>
        <w:szCs w:val="20"/>
      </w:rPr>
      <w:t xml:space="preserve"> díla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FA932" w14:textId="77777777" w:rsidR="000D4943" w:rsidRDefault="000D4943">
    <w:pPr>
      <w:pStyle w:val="Zhlav"/>
    </w:pPr>
    <w:r>
      <w:t>Příloha č. 1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A700F"/>
    <w:multiLevelType w:val="hybridMultilevel"/>
    <w:tmpl w:val="8AD0D2D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EF3437"/>
    <w:multiLevelType w:val="hybridMultilevel"/>
    <w:tmpl w:val="E0688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B16E5A12"/>
    <w:lvl w:ilvl="0" w:tplc="F0382F92">
      <w:start w:val="1"/>
      <w:numFmt w:val="lowerLetter"/>
      <w:lvlText w:val="%1."/>
      <w:lvlJc w:val="left"/>
      <w:pPr>
        <w:ind w:left="2880" w:hanging="360"/>
      </w:pPr>
      <w:rPr>
        <w:b w:val="0"/>
        <w:bCs w:val="0"/>
        <w:color w:val="auto"/>
      </w:rPr>
    </w:lvl>
    <w:lvl w:ilvl="1" w:tplc="04050019">
      <w:start w:val="1"/>
      <w:numFmt w:val="lowerLetter"/>
      <w:lvlText w:val="%2."/>
      <w:lvlJc w:val="left"/>
      <w:pPr>
        <w:ind w:left="3600" w:hanging="360"/>
      </w:pPr>
    </w:lvl>
    <w:lvl w:ilvl="2" w:tplc="0405001B">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197235"/>
    <w:multiLevelType w:val="hybridMultilevel"/>
    <w:tmpl w:val="53B6D01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D806DDE2"/>
    <w:lvl w:ilvl="0" w:tplc="C838A0BC">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802104E"/>
    <w:multiLevelType w:val="hybridMultilevel"/>
    <w:tmpl w:val="D70EE1D2"/>
    <w:lvl w:ilvl="0" w:tplc="9B70B7A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E7A0710"/>
    <w:multiLevelType w:val="hybridMultilevel"/>
    <w:tmpl w:val="4EEE68BC"/>
    <w:lvl w:ilvl="0" w:tplc="04050001">
      <w:start w:val="1"/>
      <w:numFmt w:val="bullet"/>
      <w:lvlText w:val=""/>
      <w:lvlJc w:val="left"/>
      <w:pPr>
        <w:ind w:left="721" w:hanging="360"/>
      </w:pPr>
      <w:rPr>
        <w:rFonts w:ascii="Symbol" w:hAnsi="Symbol" w:hint="default"/>
      </w:rPr>
    </w:lvl>
    <w:lvl w:ilvl="1" w:tplc="04050003" w:tentative="1">
      <w:start w:val="1"/>
      <w:numFmt w:val="bullet"/>
      <w:lvlText w:val="o"/>
      <w:lvlJc w:val="left"/>
      <w:pPr>
        <w:ind w:left="1441" w:hanging="360"/>
      </w:pPr>
      <w:rPr>
        <w:rFonts w:ascii="Courier New" w:hAnsi="Courier New" w:cs="Courier New" w:hint="default"/>
      </w:rPr>
    </w:lvl>
    <w:lvl w:ilvl="2" w:tplc="04050005" w:tentative="1">
      <w:start w:val="1"/>
      <w:numFmt w:val="bullet"/>
      <w:lvlText w:val=""/>
      <w:lvlJc w:val="left"/>
      <w:pPr>
        <w:ind w:left="2161" w:hanging="360"/>
      </w:pPr>
      <w:rPr>
        <w:rFonts w:ascii="Wingdings" w:hAnsi="Wingdings" w:hint="default"/>
      </w:rPr>
    </w:lvl>
    <w:lvl w:ilvl="3" w:tplc="04050001" w:tentative="1">
      <w:start w:val="1"/>
      <w:numFmt w:val="bullet"/>
      <w:lvlText w:val=""/>
      <w:lvlJc w:val="left"/>
      <w:pPr>
        <w:ind w:left="2881" w:hanging="360"/>
      </w:pPr>
      <w:rPr>
        <w:rFonts w:ascii="Symbol" w:hAnsi="Symbol" w:hint="default"/>
      </w:rPr>
    </w:lvl>
    <w:lvl w:ilvl="4" w:tplc="04050003" w:tentative="1">
      <w:start w:val="1"/>
      <w:numFmt w:val="bullet"/>
      <w:lvlText w:val="o"/>
      <w:lvlJc w:val="left"/>
      <w:pPr>
        <w:ind w:left="3601" w:hanging="360"/>
      </w:pPr>
      <w:rPr>
        <w:rFonts w:ascii="Courier New" w:hAnsi="Courier New" w:cs="Courier New" w:hint="default"/>
      </w:rPr>
    </w:lvl>
    <w:lvl w:ilvl="5" w:tplc="04050005" w:tentative="1">
      <w:start w:val="1"/>
      <w:numFmt w:val="bullet"/>
      <w:lvlText w:val=""/>
      <w:lvlJc w:val="left"/>
      <w:pPr>
        <w:ind w:left="4321" w:hanging="360"/>
      </w:pPr>
      <w:rPr>
        <w:rFonts w:ascii="Wingdings" w:hAnsi="Wingdings" w:hint="default"/>
      </w:rPr>
    </w:lvl>
    <w:lvl w:ilvl="6" w:tplc="04050001" w:tentative="1">
      <w:start w:val="1"/>
      <w:numFmt w:val="bullet"/>
      <w:lvlText w:val=""/>
      <w:lvlJc w:val="left"/>
      <w:pPr>
        <w:ind w:left="5041" w:hanging="360"/>
      </w:pPr>
      <w:rPr>
        <w:rFonts w:ascii="Symbol" w:hAnsi="Symbol" w:hint="default"/>
      </w:rPr>
    </w:lvl>
    <w:lvl w:ilvl="7" w:tplc="04050003" w:tentative="1">
      <w:start w:val="1"/>
      <w:numFmt w:val="bullet"/>
      <w:lvlText w:val="o"/>
      <w:lvlJc w:val="left"/>
      <w:pPr>
        <w:ind w:left="5761" w:hanging="360"/>
      </w:pPr>
      <w:rPr>
        <w:rFonts w:ascii="Courier New" w:hAnsi="Courier New" w:cs="Courier New" w:hint="default"/>
      </w:rPr>
    </w:lvl>
    <w:lvl w:ilvl="8" w:tplc="04050005" w:tentative="1">
      <w:start w:val="1"/>
      <w:numFmt w:val="bullet"/>
      <w:lvlText w:val=""/>
      <w:lvlJc w:val="left"/>
      <w:pPr>
        <w:ind w:left="6481" w:hanging="360"/>
      </w:pPr>
      <w:rPr>
        <w:rFonts w:ascii="Wingdings" w:hAnsi="Wingdings" w:hint="default"/>
      </w:r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7"/>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5"/>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8"/>
  </w:num>
  <w:num w:numId="27">
    <w:abstractNumId w:val="24"/>
  </w:num>
  <w:num w:numId="28">
    <w:abstractNumId w:val="8"/>
  </w:num>
  <w:num w:numId="29">
    <w:abstractNumId w:val="13"/>
  </w:num>
  <w:num w:numId="30">
    <w:abstractNumId w:val="28"/>
  </w:num>
  <w:num w:numId="31">
    <w:abstractNumId w:val="10"/>
  </w:num>
  <w:num w:numId="32">
    <w:abstractNumId w:val="35"/>
  </w:num>
  <w:num w:numId="33">
    <w:abstractNumId w:val="27"/>
  </w:num>
  <w:num w:numId="34">
    <w:abstractNumId w:val="23"/>
  </w:num>
  <w:num w:numId="35">
    <w:abstractNumId w:val="14"/>
  </w:num>
  <w:num w:numId="36">
    <w:abstractNumId w:val="12"/>
  </w:num>
  <w:num w:numId="37">
    <w:abstractNumId w:val="16"/>
  </w:num>
  <w:num w:numId="38">
    <w:abstractNumId w:val="30"/>
  </w:num>
  <w:num w:numId="39">
    <w:abstractNumId w:val="1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37"/>
  </w:num>
  <w:num w:numId="43">
    <w:abstractNumId w:val="9"/>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9F6"/>
    <w:rsid w:val="00014DFF"/>
    <w:rsid w:val="00021D46"/>
    <w:rsid w:val="00022A83"/>
    <w:rsid w:val="000246D6"/>
    <w:rsid w:val="00031368"/>
    <w:rsid w:val="00031BB1"/>
    <w:rsid w:val="00032B6F"/>
    <w:rsid w:val="00037097"/>
    <w:rsid w:val="00041831"/>
    <w:rsid w:val="00041866"/>
    <w:rsid w:val="00044605"/>
    <w:rsid w:val="000453FC"/>
    <w:rsid w:val="00050236"/>
    <w:rsid w:val="00050E94"/>
    <w:rsid w:val="000559CD"/>
    <w:rsid w:val="00057F5D"/>
    <w:rsid w:val="0007027E"/>
    <w:rsid w:val="00070DE5"/>
    <w:rsid w:val="000711AF"/>
    <w:rsid w:val="000735AF"/>
    <w:rsid w:val="00080D4E"/>
    <w:rsid w:val="00092614"/>
    <w:rsid w:val="00095434"/>
    <w:rsid w:val="0009667F"/>
    <w:rsid w:val="000A3CA2"/>
    <w:rsid w:val="000B16D0"/>
    <w:rsid w:val="000B4D43"/>
    <w:rsid w:val="000B71A8"/>
    <w:rsid w:val="000C068C"/>
    <w:rsid w:val="000C25E9"/>
    <w:rsid w:val="000C44DE"/>
    <w:rsid w:val="000D384E"/>
    <w:rsid w:val="000D4943"/>
    <w:rsid w:val="00111A65"/>
    <w:rsid w:val="001216DB"/>
    <w:rsid w:val="001304D2"/>
    <w:rsid w:val="00131D4C"/>
    <w:rsid w:val="00133FD7"/>
    <w:rsid w:val="00140A1A"/>
    <w:rsid w:val="0014530C"/>
    <w:rsid w:val="001529B2"/>
    <w:rsid w:val="00154381"/>
    <w:rsid w:val="001557DF"/>
    <w:rsid w:val="001574EC"/>
    <w:rsid w:val="0016503B"/>
    <w:rsid w:val="00166B67"/>
    <w:rsid w:val="0017223B"/>
    <w:rsid w:val="00172983"/>
    <w:rsid w:val="00172C72"/>
    <w:rsid w:val="001A2125"/>
    <w:rsid w:val="001A46FA"/>
    <w:rsid w:val="001B530C"/>
    <w:rsid w:val="001C5C37"/>
    <w:rsid w:val="001D4D34"/>
    <w:rsid w:val="001E3AD2"/>
    <w:rsid w:val="001F7F5E"/>
    <w:rsid w:val="00205191"/>
    <w:rsid w:val="00211091"/>
    <w:rsid w:val="002441E2"/>
    <w:rsid w:val="002449A1"/>
    <w:rsid w:val="00244C1D"/>
    <w:rsid w:val="00245C7B"/>
    <w:rsid w:val="0027416E"/>
    <w:rsid w:val="00274C77"/>
    <w:rsid w:val="00281BDE"/>
    <w:rsid w:val="002903FB"/>
    <w:rsid w:val="0029535F"/>
    <w:rsid w:val="002A0E91"/>
    <w:rsid w:val="002A2E4F"/>
    <w:rsid w:val="002A4FC7"/>
    <w:rsid w:val="002C1E16"/>
    <w:rsid w:val="002E08DD"/>
    <w:rsid w:val="003015F1"/>
    <w:rsid w:val="00303C28"/>
    <w:rsid w:val="00304A3D"/>
    <w:rsid w:val="00306BF4"/>
    <w:rsid w:val="00312ED6"/>
    <w:rsid w:val="00325832"/>
    <w:rsid w:val="00330953"/>
    <w:rsid w:val="00332612"/>
    <w:rsid w:val="003356EE"/>
    <w:rsid w:val="00335D1A"/>
    <w:rsid w:val="003426A5"/>
    <w:rsid w:val="00346559"/>
    <w:rsid w:val="00350B9E"/>
    <w:rsid w:val="003701E8"/>
    <w:rsid w:val="00381351"/>
    <w:rsid w:val="00395F22"/>
    <w:rsid w:val="003A0D1F"/>
    <w:rsid w:val="003A53A9"/>
    <w:rsid w:val="003B3BBE"/>
    <w:rsid w:val="003B3EF5"/>
    <w:rsid w:val="003C2341"/>
    <w:rsid w:val="003D21B7"/>
    <w:rsid w:val="003D7879"/>
    <w:rsid w:val="003E578B"/>
    <w:rsid w:val="003E67A6"/>
    <w:rsid w:val="003F0DAA"/>
    <w:rsid w:val="00414852"/>
    <w:rsid w:val="00416B9C"/>
    <w:rsid w:val="00423C70"/>
    <w:rsid w:val="004322D2"/>
    <w:rsid w:val="00443AC5"/>
    <w:rsid w:val="00456E78"/>
    <w:rsid w:val="00463206"/>
    <w:rsid w:val="00465F6C"/>
    <w:rsid w:val="00475267"/>
    <w:rsid w:val="00476E13"/>
    <w:rsid w:val="00484897"/>
    <w:rsid w:val="004867E3"/>
    <w:rsid w:val="00495A8D"/>
    <w:rsid w:val="004B6B1F"/>
    <w:rsid w:val="004C043C"/>
    <w:rsid w:val="004C5E36"/>
    <w:rsid w:val="004D19FE"/>
    <w:rsid w:val="004D30BA"/>
    <w:rsid w:val="004E04CC"/>
    <w:rsid w:val="004E506E"/>
    <w:rsid w:val="004F34BD"/>
    <w:rsid w:val="00502776"/>
    <w:rsid w:val="005145D8"/>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12AE4"/>
    <w:rsid w:val="00612D36"/>
    <w:rsid w:val="00615DDC"/>
    <w:rsid w:val="00616E93"/>
    <w:rsid w:val="00634568"/>
    <w:rsid w:val="00640802"/>
    <w:rsid w:val="006445FC"/>
    <w:rsid w:val="00646665"/>
    <w:rsid w:val="006615F7"/>
    <w:rsid w:val="00661ABF"/>
    <w:rsid w:val="006809BE"/>
    <w:rsid w:val="00693320"/>
    <w:rsid w:val="006A0E3A"/>
    <w:rsid w:val="006A6F88"/>
    <w:rsid w:val="006B35DF"/>
    <w:rsid w:val="006B54C6"/>
    <w:rsid w:val="006C395D"/>
    <w:rsid w:val="006C3D15"/>
    <w:rsid w:val="006C50C2"/>
    <w:rsid w:val="006C6557"/>
    <w:rsid w:val="006D3086"/>
    <w:rsid w:val="007065C1"/>
    <w:rsid w:val="007066DD"/>
    <w:rsid w:val="0071116A"/>
    <w:rsid w:val="007220A5"/>
    <w:rsid w:val="0073434C"/>
    <w:rsid w:val="00737711"/>
    <w:rsid w:val="00745CF0"/>
    <w:rsid w:val="00750EEE"/>
    <w:rsid w:val="00751ADB"/>
    <w:rsid w:val="00751B6D"/>
    <w:rsid w:val="00755995"/>
    <w:rsid w:val="007637B1"/>
    <w:rsid w:val="00764BC2"/>
    <w:rsid w:val="00770FB1"/>
    <w:rsid w:val="0077159E"/>
    <w:rsid w:val="00774494"/>
    <w:rsid w:val="00775910"/>
    <w:rsid w:val="007958B9"/>
    <w:rsid w:val="007B3C89"/>
    <w:rsid w:val="007B5508"/>
    <w:rsid w:val="007B6C8C"/>
    <w:rsid w:val="007B7429"/>
    <w:rsid w:val="007C1C3C"/>
    <w:rsid w:val="007C4870"/>
    <w:rsid w:val="007C5F1F"/>
    <w:rsid w:val="007D0A5C"/>
    <w:rsid w:val="007D3FF9"/>
    <w:rsid w:val="007E03E7"/>
    <w:rsid w:val="007E21ED"/>
    <w:rsid w:val="007E4CA2"/>
    <w:rsid w:val="007F6FDD"/>
    <w:rsid w:val="0082745D"/>
    <w:rsid w:val="008320B9"/>
    <w:rsid w:val="00832C59"/>
    <w:rsid w:val="00834C7B"/>
    <w:rsid w:val="00835CC1"/>
    <w:rsid w:val="0084517D"/>
    <w:rsid w:val="008524E7"/>
    <w:rsid w:val="0086088C"/>
    <w:rsid w:val="008613B9"/>
    <w:rsid w:val="008620D5"/>
    <w:rsid w:val="0086685B"/>
    <w:rsid w:val="008676A7"/>
    <w:rsid w:val="00867924"/>
    <w:rsid w:val="008756DA"/>
    <w:rsid w:val="00877E9E"/>
    <w:rsid w:val="00882B62"/>
    <w:rsid w:val="008863BC"/>
    <w:rsid w:val="008955DB"/>
    <w:rsid w:val="008A4C09"/>
    <w:rsid w:val="008A6833"/>
    <w:rsid w:val="008B1E2E"/>
    <w:rsid w:val="008B2143"/>
    <w:rsid w:val="008C2596"/>
    <w:rsid w:val="008C279D"/>
    <w:rsid w:val="008C2DF0"/>
    <w:rsid w:val="008D4E02"/>
    <w:rsid w:val="008F6D4A"/>
    <w:rsid w:val="00904A22"/>
    <w:rsid w:val="0091603E"/>
    <w:rsid w:val="00916941"/>
    <w:rsid w:val="00922B4E"/>
    <w:rsid w:val="009269A7"/>
    <w:rsid w:val="00930EAC"/>
    <w:rsid w:val="00935617"/>
    <w:rsid w:val="00937A3D"/>
    <w:rsid w:val="00943F4A"/>
    <w:rsid w:val="0094762E"/>
    <w:rsid w:val="00950A27"/>
    <w:rsid w:val="00951323"/>
    <w:rsid w:val="00952732"/>
    <w:rsid w:val="00966F1A"/>
    <w:rsid w:val="00967051"/>
    <w:rsid w:val="00972189"/>
    <w:rsid w:val="009725BB"/>
    <w:rsid w:val="00977BF8"/>
    <w:rsid w:val="00985DE5"/>
    <w:rsid w:val="00986CE4"/>
    <w:rsid w:val="00991CCC"/>
    <w:rsid w:val="009A6F40"/>
    <w:rsid w:val="009B3B28"/>
    <w:rsid w:val="009B6F8D"/>
    <w:rsid w:val="009D1845"/>
    <w:rsid w:val="009E0039"/>
    <w:rsid w:val="009E69C2"/>
    <w:rsid w:val="00A035B5"/>
    <w:rsid w:val="00A158C3"/>
    <w:rsid w:val="00A22A66"/>
    <w:rsid w:val="00A26E5C"/>
    <w:rsid w:val="00A273DC"/>
    <w:rsid w:val="00A33E28"/>
    <w:rsid w:val="00A34426"/>
    <w:rsid w:val="00A355F7"/>
    <w:rsid w:val="00A40592"/>
    <w:rsid w:val="00A53F09"/>
    <w:rsid w:val="00A62B0B"/>
    <w:rsid w:val="00A7084C"/>
    <w:rsid w:val="00A95446"/>
    <w:rsid w:val="00A97C63"/>
    <w:rsid w:val="00AA0B7B"/>
    <w:rsid w:val="00AA1700"/>
    <w:rsid w:val="00AA1804"/>
    <w:rsid w:val="00AA3E94"/>
    <w:rsid w:val="00AA45F3"/>
    <w:rsid w:val="00AB5A69"/>
    <w:rsid w:val="00AB694B"/>
    <w:rsid w:val="00AB7E95"/>
    <w:rsid w:val="00AC63F3"/>
    <w:rsid w:val="00AC6C17"/>
    <w:rsid w:val="00AD288B"/>
    <w:rsid w:val="00AD4554"/>
    <w:rsid w:val="00AD5BFF"/>
    <w:rsid w:val="00AE585E"/>
    <w:rsid w:val="00AF6320"/>
    <w:rsid w:val="00B037BE"/>
    <w:rsid w:val="00B04178"/>
    <w:rsid w:val="00B04EA4"/>
    <w:rsid w:val="00B061F9"/>
    <w:rsid w:val="00B133FA"/>
    <w:rsid w:val="00B3223D"/>
    <w:rsid w:val="00B40E1E"/>
    <w:rsid w:val="00B45A40"/>
    <w:rsid w:val="00B45B8A"/>
    <w:rsid w:val="00B67A81"/>
    <w:rsid w:val="00B751C5"/>
    <w:rsid w:val="00B90E36"/>
    <w:rsid w:val="00B91CC1"/>
    <w:rsid w:val="00BB4203"/>
    <w:rsid w:val="00BD6549"/>
    <w:rsid w:val="00BE1F7D"/>
    <w:rsid w:val="00BF2B19"/>
    <w:rsid w:val="00BF3698"/>
    <w:rsid w:val="00BF5C9A"/>
    <w:rsid w:val="00BF62ED"/>
    <w:rsid w:val="00BF7E7F"/>
    <w:rsid w:val="00C025A8"/>
    <w:rsid w:val="00C134D6"/>
    <w:rsid w:val="00C13FD0"/>
    <w:rsid w:val="00C241A3"/>
    <w:rsid w:val="00C25804"/>
    <w:rsid w:val="00C53BEA"/>
    <w:rsid w:val="00C72012"/>
    <w:rsid w:val="00C82AE5"/>
    <w:rsid w:val="00C8483D"/>
    <w:rsid w:val="00C8503D"/>
    <w:rsid w:val="00C93D07"/>
    <w:rsid w:val="00C967E4"/>
    <w:rsid w:val="00CA0246"/>
    <w:rsid w:val="00CA3CCF"/>
    <w:rsid w:val="00CA444F"/>
    <w:rsid w:val="00CB2040"/>
    <w:rsid w:val="00CC70FE"/>
    <w:rsid w:val="00CD14D3"/>
    <w:rsid w:val="00CD2F1F"/>
    <w:rsid w:val="00CD4DFF"/>
    <w:rsid w:val="00CD6434"/>
    <w:rsid w:val="00CE0AA8"/>
    <w:rsid w:val="00CF446B"/>
    <w:rsid w:val="00D1443A"/>
    <w:rsid w:val="00D149AF"/>
    <w:rsid w:val="00D164DD"/>
    <w:rsid w:val="00D1658D"/>
    <w:rsid w:val="00D2002D"/>
    <w:rsid w:val="00D25F6F"/>
    <w:rsid w:val="00D41ADB"/>
    <w:rsid w:val="00D56A88"/>
    <w:rsid w:val="00D6135F"/>
    <w:rsid w:val="00D61C3D"/>
    <w:rsid w:val="00D6259E"/>
    <w:rsid w:val="00D67254"/>
    <w:rsid w:val="00D83B48"/>
    <w:rsid w:val="00D85BB7"/>
    <w:rsid w:val="00D93FF3"/>
    <w:rsid w:val="00D956C3"/>
    <w:rsid w:val="00DC0581"/>
    <w:rsid w:val="00DC5797"/>
    <w:rsid w:val="00DD68E3"/>
    <w:rsid w:val="00DE593B"/>
    <w:rsid w:val="00DF6A24"/>
    <w:rsid w:val="00E11E64"/>
    <w:rsid w:val="00E234E7"/>
    <w:rsid w:val="00E23E3E"/>
    <w:rsid w:val="00E2422B"/>
    <w:rsid w:val="00E265C5"/>
    <w:rsid w:val="00E30146"/>
    <w:rsid w:val="00E350AF"/>
    <w:rsid w:val="00E36778"/>
    <w:rsid w:val="00E42685"/>
    <w:rsid w:val="00E51C2C"/>
    <w:rsid w:val="00E6175B"/>
    <w:rsid w:val="00E730A4"/>
    <w:rsid w:val="00E73632"/>
    <w:rsid w:val="00EA01B5"/>
    <w:rsid w:val="00EA4879"/>
    <w:rsid w:val="00EB0E31"/>
    <w:rsid w:val="00EC1A6F"/>
    <w:rsid w:val="00EC610C"/>
    <w:rsid w:val="00ED5290"/>
    <w:rsid w:val="00EE7943"/>
    <w:rsid w:val="00EF0E2A"/>
    <w:rsid w:val="00EF6D19"/>
    <w:rsid w:val="00F01771"/>
    <w:rsid w:val="00F05046"/>
    <w:rsid w:val="00F05079"/>
    <w:rsid w:val="00F20E30"/>
    <w:rsid w:val="00F26DA0"/>
    <w:rsid w:val="00F323EE"/>
    <w:rsid w:val="00F33377"/>
    <w:rsid w:val="00F42554"/>
    <w:rsid w:val="00F503E5"/>
    <w:rsid w:val="00F57B31"/>
    <w:rsid w:val="00F63846"/>
    <w:rsid w:val="00F66571"/>
    <w:rsid w:val="00F76D66"/>
    <w:rsid w:val="00F8737C"/>
    <w:rsid w:val="00F90189"/>
    <w:rsid w:val="00F90C95"/>
    <w:rsid w:val="00F93A25"/>
    <w:rsid w:val="00F95590"/>
    <w:rsid w:val="00FA1503"/>
    <w:rsid w:val="00FA587E"/>
    <w:rsid w:val="00FB05C7"/>
    <w:rsid w:val="00FB5AD6"/>
    <w:rsid w:val="00FC09F9"/>
    <w:rsid w:val="00FC4053"/>
    <w:rsid w:val="00FC7304"/>
    <w:rsid w:val="00FD67D1"/>
    <w:rsid w:val="00FE51B5"/>
    <w:rsid w:val="00FF15A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A97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olezal@spucr.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mailto:o.cepkova@spucr.cz"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5B886-97CB-4AE4-AD11-C6219428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28</Pages>
  <Words>11476</Words>
  <Characters>67715</Characters>
  <Application>Microsoft Office Word</Application>
  <DocSecurity>0</DocSecurity>
  <Lines>564</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Vévodová Denisa Mgr.</cp:lastModifiedBy>
  <cp:revision>43</cp:revision>
  <cp:lastPrinted>2020-05-25T13:03:00Z</cp:lastPrinted>
  <dcterms:created xsi:type="dcterms:W3CDTF">2021-02-17T09:56:00Z</dcterms:created>
  <dcterms:modified xsi:type="dcterms:W3CDTF">2021-03-25T12:45:00Z</dcterms:modified>
</cp:coreProperties>
</file>